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BB0" w:rsidRPr="00553BB0" w:rsidRDefault="00553BB0" w:rsidP="00553B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BB0">
        <w:rPr>
          <w:rFonts w:ascii="Times New Roman" w:hAnsi="Times New Roman" w:cs="Times New Roman"/>
          <w:b/>
          <w:sz w:val="28"/>
          <w:szCs w:val="28"/>
        </w:rPr>
        <w:t>П Р А В И Л А</w:t>
      </w:r>
    </w:p>
    <w:p w:rsidR="00553BB0" w:rsidRPr="00553BB0" w:rsidRDefault="00553BB0" w:rsidP="00553BB0">
      <w:pPr>
        <w:spacing w:after="0" w:line="1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BB0" w:rsidRPr="00553BB0" w:rsidRDefault="00553BB0" w:rsidP="00553B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3BB0">
        <w:rPr>
          <w:rFonts w:ascii="Times New Roman" w:hAnsi="Times New Roman" w:cs="Times New Roman"/>
          <w:b/>
          <w:sz w:val="28"/>
          <w:szCs w:val="28"/>
        </w:rPr>
        <w:t>противопожарного режима в Российской Федерации</w:t>
      </w:r>
    </w:p>
    <w:p w:rsidR="00553BB0" w:rsidRPr="00553BB0" w:rsidRDefault="00553BB0" w:rsidP="00553BB0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553BB0" w:rsidRPr="00553BB0" w:rsidRDefault="00553BB0" w:rsidP="00553BB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53BB0" w:rsidRPr="00553BB0" w:rsidRDefault="00553BB0" w:rsidP="00553BB0">
      <w:pPr>
        <w:tabs>
          <w:tab w:val="left" w:pos="1843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3BB0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III. Системы теплоснабжения и отопления</w:t>
      </w:r>
    </w:p>
    <w:p w:rsidR="00553BB0" w:rsidRDefault="00553BB0" w:rsidP="00553BB0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BB0" w:rsidRPr="00553BB0" w:rsidRDefault="00553BB0" w:rsidP="00553BB0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BB0">
        <w:rPr>
          <w:rFonts w:ascii="Times New Roman" w:hAnsi="Times New Roman" w:cs="Times New Roman"/>
          <w:sz w:val="28"/>
          <w:szCs w:val="28"/>
        </w:rPr>
        <w:t xml:space="preserve">83. При эксплуатации котельных и других </w:t>
      </w:r>
      <w:proofErr w:type="spellStart"/>
      <w:r w:rsidRPr="00553BB0">
        <w:rPr>
          <w:rFonts w:ascii="Times New Roman" w:hAnsi="Times New Roman" w:cs="Times New Roman"/>
          <w:sz w:val="28"/>
          <w:szCs w:val="28"/>
        </w:rPr>
        <w:t>теплопроизводящих</w:t>
      </w:r>
      <w:proofErr w:type="spellEnd"/>
      <w:r w:rsidRPr="00553BB0">
        <w:rPr>
          <w:rFonts w:ascii="Times New Roman" w:hAnsi="Times New Roman" w:cs="Times New Roman"/>
          <w:sz w:val="28"/>
          <w:szCs w:val="28"/>
        </w:rPr>
        <w:t xml:space="preserve"> установок запрещается:</w:t>
      </w:r>
    </w:p>
    <w:p w:rsidR="00553BB0" w:rsidRPr="00553BB0" w:rsidRDefault="00553BB0" w:rsidP="00553BB0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BB0">
        <w:rPr>
          <w:rFonts w:ascii="Times New Roman" w:hAnsi="Times New Roman" w:cs="Times New Roman"/>
          <w:sz w:val="28"/>
          <w:szCs w:val="28"/>
        </w:rPr>
        <w:t>а) допускать к работе лиц, не прошедших специального обучения и не получивших соответствующих квалификационных удостоверений;</w:t>
      </w:r>
    </w:p>
    <w:p w:rsidR="00553BB0" w:rsidRPr="00553BB0" w:rsidRDefault="00553BB0" w:rsidP="00553BB0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BB0">
        <w:rPr>
          <w:rFonts w:ascii="Times New Roman" w:hAnsi="Times New Roman" w:cs="Times New Roman"/>
          <w:sz w:val="28"/>
          <w:szCs w:val="28"/>
        </w:rPr>
        <w:t>б) применять в качестве топлива отходы нефтепродуктов и другие легковоспламеняющиеся и горючие жидкости, которые не предусмотрены техническими условиями на эксплуатацию оборудования;</w:t>
      </w:r>
    </w:p>
    <w:p w:rsidR="00553BB0" w:rsidRPr="00553BB0" w:rsidRDefault="00553BB0" w:rsidP="00553BB0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BB0">
        <w:rPr>
          <w:rFonts w:ascii="Times New Roman" w:hAnsi="Times New Roman" w:cs="Times New Roman"/>
          <w:sz w:val="28"/>
          <w:szCs w:val="28"/>
        </w:rPr>
        <w:t xml:space="preserve">в) эксплуатировать </w:t>
      </w:r>
      <w:proofErr w:type="spellStart"/>
      <w:r w:rsidRPr="00553BB0">
        <w:rPr>
          <w:rFonts w:ascii="Times New Roman" w:hAnsi="Times New Roman" w:cs="Times New Roman"/>
          <w:sz w:val="28"/>
          <w:szCs w:val="28"/>
        </w:rPr>
        <w:t>теплопроизводящие</w:t>
      </w:r>
      <w:proofErr w:type="spellEnd"/>
      <w:r w:rsidRPr="00553BB0">
        <w:rPr>
          <w:rFonts w:ascii="Times New Roman" w:hAnsi="Times New Roman" w:cs="Times New Roman"/>
          <w:sz w:val="28"/>
          <w:szCs w:val="28"/>
        </w:rPr>
        <w:t xml:space="preserve"> установки при </w:t>
      </w:r>
      <w:proofErr w:type="spellStart"/>
      <w:r w:rsidRPr="00553BB0">
        <w:rPr>
          <w:rFonts w:ascii="Times New Roman" w:hAnsi="Times New Roman" w:cs="Times New Roman"/>
          <w:sz w:val="28"/>
          <w:szCs w:val="28"/>
        </w:rPr>
        <w:t>подтекании</w:t>
      </w:r>
      <w:proofErr w:type="spellEnd"/>
      <w:r w:rsidRPr="00553BB0">
        <w:rPr>
          <w:rFonts w:ascii="Times New Roman" w:hAnsi="Times New Roman" w:cs="Times New Roman"/>
          <w:sz w:val="28"/>
          <w:szCs w:val="28"/>
        </w:rPr>
        <w:t xml:space="preserve"> жидкого топлива (утечке газа) из систем топливоподачи, а также вентилей у топки и у емкости с топливом;</w:t>
      </w:r>
    </w:p>
    <w:p w:rsidR="00553BB0" w:rsidRPr="00553BB0" w:rsidRDefault="00553BB0" w:rsidP="00553BB0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BB0">
        <w:rPr>
          <w:rFonts w:ascii="Times New Roman" w:hAnsi="Times New Roman" w:cs="Times New Roman"/>
          <w:sz w:val="28"/>
          <w:szCs w:val="28"/>
        </w:rPr>
        <w:t>г) подавать топливо при потухших форсунках или газовых горелках;</w:t>
      </w:r>
    </w:p>
    <w:p w:rsidR="00553BB0" w:rsidRPr="00553BB0" w:rsidRDefault="00553BB0" w:rsidP="00553BB0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BB0">
        <w:rPr>
          <w:rFonts w:ascii="Times New Roman" w:hAnsi="Times New Roman" w:cs="Times New Roman"/>
          <w:sz w:val="28"/>
          <w:szCs w:val="28"/>
        </w:rPr>
        <w:t>д) разжигать установки без предварительной их продувки;</w:t>
      </w:r>
    </w:p>
    <w:p w:rsidR="00553BB0" w:rsidRPr="00553BB0" w:rsidRDefault="00553BB0" w:rsidP="00553BB0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BB0">
        <w:rPr>
          <w:rFonts w:ascii="Times New Roman" w:hAnsi="Times New Roman" w:cs="Times New Roman"/>
          <w:sz w:val="28"/>
          <w:szCs w:val="28"/>
        </w:rPr>
        <w:t>е) работать при неисправных или отключенных приборах контроля и регулирования, предусмотренных предприятием-изготовителем;</w:t>
      </w:r>
    </w:p>
    <w:p w:rsidR="00553BB0" w:rsidRPr="00553BB0" w:rsidRDefault="00553BB0" w:rsidP="00553BB0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BB0">
        <w:rPr>
          <w:rFonts w:ascii="Times New Roman" w:hAnsi="Times New Roman" w:cs="Times New Roman"/>
          <w:sz w:val="28"/>
          <w:szCs w:val="28"/>
        </w:rPr>
        <w:t>ж) сушить какие-либо горючие материалы на котлах и паропроводах;</w:t>
      </w:r>
    </w:p>
    <w:p w:rsidR="00553BB0" w:rsidRPr="00553BB0" w:rsidRDefault="00553BB0" w:rsidP="00553BB0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BB0">
        <w:rPr>
          <w:rFonts w:ascii="Times New Roman" w:hAnsi="Times New Roman" w:cs="Times New Roman"/>
          <w:sz w:val="28"/>
          <w:szCs w:val="28"/>
        </w:rPr>
        <w:t>з) эксплуатировать котельные установки, работающие на твердом топливе, дымовые трубы которых не оборудованы искрогасителями и не очищены от сажи.</w:t>
      </w:r>
    </w:p>
    <w:p w:rsidR="00553BB0" w:rsidRPr="00553BB0" w:rsidRDefault="00553BB0" w:rsidP="00553BB0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BB0">
        <w:rPr>
          <w:rFonts w:ascii="Times New Roman" w:hAnsi="Times New Roman" w:cs="Times New Roman"/>
          <w:sz w:val="28"/>
          <w:szCs w:val="28"/>
        </w:rPr>
        <w:t>84. При эксплуатации печного отопления запрещается:</w:t>
      </w:r>
    </w:p>
    <w:p w:rsidR="00553BB0" w:rsidRPr="00553BB0" w:rsidRDefault="00553BB0" w:rsidP="00553BB0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BB0">
        <w:rPr>
          <w:rFonts w:ascii="Times New Roman" w:hAnsi="Times New Roman" w:cs="Times New Roman"/>
          <w:sz w:val="28"/>
          <w:szCs w:val="28"/>
        </w:rPr>
        <w:t>а) оставлять без присмотра печи, которые топятся, а также поручать надзор за ними детям;</w:t>
      </w:r>
    </w:p>
    <w:p w:rsidR="00553BB0" w:rsidRPr="00553BB0" w:rsidRDefault="00553BB0" w:rsidP="00553BB0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BB0">
        <w:rPr>
          <w:rFonts w:ascii="Times New Roman" w:hAnsi="Times New Roman" w:cs="Times New Roman"/>
          <w:sz w:val="28"/>
          <w:szCs w:val="28"/>
        </w:rPr>
        <w:t xml:space="preserve">б) располагать топливо, другие горючие вещества и материалы на </w:t>
      </w:r>
      <w:proofErr w:type="spellStart"/>
      <w:r w:rsidRPr="00553BB0">
        <w:rPr>
          <w:rFonts w:ascii="Times New Roman" w:hAnsi="Times New Roman" w:cs="Times New Roman"/>
          <w:sz w:val="28"/>
          <w:szCs w:val="28"/>
        </w:rPr>
        <w:t>предтопочном</w:t>
      </w:r>
      <w:proofErr w:type="spellEnd"/>
      <w:r w:rsidRPr="00553BB0">
        <w:rPr>
          <w:rFonts w:ascii="Times New Roman" w:hAnsi="Times New Roman" w:cs="Times New Roman"/>
          <w:sz w:val="28"/>
          <w:szCs w:val="28"/>
        </w:rPr>
        <w:t xml:space="preserve"> листе;</w:t>
      </w:r>
    </w:p>
    <w:p w:rsidR="00553BB0" w:rsidRPr="00553BB0" w:rsidRDefault="00553BB0" w:rsidP="00553BB0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BB0">
        <w:rPr>
          <w:rFonts w:ascii="Times New Roman" w:hAnsi="Times New Roman" w:cs="Times New Roman"/>
          <w:sz w:val="28"/>
          <w:szCs w:val="28"/>
        </w:rPr>
        <w:t>в) применять для розжига печей бензин, керосин, дизельное топливо и другие легковоспламеняющиеся и горючие жидкости;</w:t>
      </w:r>
    </w:p>
    <w:p w:rsidR="00553BB0" w:rsidRPr="00553BB0" w:rsidRDefault="00553BB0" w:rsidP="00553BB0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BB0">
        <w:rPr>
          <w:rFonts w:ascii="Times New Roman" w:hAnsi="Times New Roman" w:cs="Times New Roman"/>
          <w:sz w:val="28"/>
          <w:szCs w:val="28"/>
        </w:rPr>
        <w:t>г) топить углем, коксом и газом печи, не предназначенные для этих видов топлива;</w:t>
      </w:r>
    </w:p>
    <w:p w:rsidR="00553BB0" w:rsidRPr="00553BB0" w:rsidRDefault="00553BB0" w:rsidP="00553BB0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BB0">
        <w:rPr>
          <w:rFonts w:ascii="Times New Roman" w:hAnsi="Times New Roman" w:cs="Times New Roman"/>
          <w:sz w:val="28"/>
          <w:szCs w:val="28"/>
        </w:rPr>
        <w:t>д) производить топку печей во время проведения в помещениях собраний и других массовых мероприятий;</w:t>
      </w:r>
    </w:p>
    <w:p w:rsidR="00553BB0" w:rsidRPr="00553BB0" w:rsidRDefault="00553BB0" w:rsidP="00553BB0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BB0">
        <w:rPr>
          <w:rFonts w:ascii="Times New Roman" w:hAnsi="Times New Roman" w:cs="Times New Roman"/>
          <w:sz w:val="28"/>
          <w:szCs w:val="28"/>
        </w:rPr>
        <w:t>е) использовать вентиляционные и газовые каналы в качестве дымоходов;</w:t>
      </w:r>
    </w:p>
    <w:p w:rsidR="00553BB0" w:rsidRPr="00553BB0" w:rsidRDefault="00553BB0" w:rsidP="00553BB0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BB0">
        <w:rPr>
          <w:rFonts w:ascii="Times New Roman" w:hAnsi="Times New Roman" w:cs="Times New Roman"/>
          <w:sz w:val="28"/>
          <w:szCs w:val="28"/>
        </w:rPr>
        <w:t>ж) перекаливать печи.</w:t>
      </w:r>
    </w:p>
    <w:p w:rsidR="00553BB0" w:rsidRPr="00553BB0" w:rsidRDefault="00553BB0" w:rsidP="00553BB0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BB0">
        <w:rPr>
          <w:rFonts w:ascii="Times New Roman" w:hAnsi="Times New Roman" w:cs="Times New Roman"/>
          <w:sz w:val="28"/>
          <w:szCs w:val="28"/>
        </w:rPr>
        <w:t>85. Топка печей в зданиях и сооружениях (за исключением жилых домов) должна прекращаться не менее чем за 2 часа до окончания работы, а в больницах и других объектах защиты с круглосуточным пребыванием людей - за 2 часа до отхода больных ко сну.</w:t>
      </w:r>
    </w:p>
    <w:p w:rsidR="00553BB0" w:rsidRPr="00553BB0" w:rsidRDefault="00553BB0" w:rsidP="00553BB0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BB0">
        <w:rPr>
          <w:rFonts w:ascii="Times New Roman" w:hAnsi="Times New Roman" w:cs="Times New Roman"/>
          <w:sz w:val="28"/>
          <w:szCs w:val="28"/>
        </w:rPr>
        <w:t>В детских учреждениях с дневным пребыванием детей топка печей заканчивается не позднее чем за 1 час до прихода детей.</w:t>
      </w:r>
    </w:p>
    <w:p w:rsidR="00553BB0" w:rsidRPr="00553BB0" w:rsidRDefault="00553BB0" w:rsidP="00553BB0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BB0">
        <w:rPr>
          <w:rFonts w:ascii="Times New Roman" w:hAnsi="Times New Roman" w:cs="Times New Roman"/>
          <w:sz w:val="28"/>
          <w:szCs w:val="28"/>
        </w:rPr>
        <w:t>Зола и шлак, выгребаемые из топок, должны быть залиты водой и удалены в специально отведенное для них место.</w:t>
      </w:r>
    </w:p>
    <w:p w:rsidR="00553BB0" w:rsidRPr="00553BB0" w:rsidRDefault="00553BB0" w:rsidP="00553BB0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BB0">
        <w:rPr>
          <w:rFonts w:ascii="Times New Roman" w:hAnsi="Times New Roman" w:cs="Times New Roman"/>
          <w:sz w:val="28"/>
          <w:szCs w:val="28"/>
        </w:rPr>
        <w:t>86. При установке временных металлических и других печей заводского изготовления в помещениях общежитий, административных, общественных и вспомогательных зданий предприятий, в жилых домах руководителями организаций обеспечивается выполнение указаний (инструкций) предприятий-изготовителей этих видов продукции, а также требований норм проектирования, предъявляемых к системам отопления.</w:t>
      </w:r>
    </w:p>
    <w:p w:rsidR="00553BB0" w:rsidRPr="00553BB0" w:rsidRDefault="00553BB0" w:rsidP="00553BB0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BB0">
        <w:rPr>
          <w:rFonts w:ascii="Times New Roman" w:hAnsi="Times New Roman" w:cs="Times New Roman"/>
          <w:sz w:val="28"/>
          <w:szCs w:val="28"/>
        </w:rPr>
        <w:t>87. Товары, стеллажи, витрины, прилавки, шкафы и другое оборудование располагаются на расстоянии не менее 0,7 метра от печей, а от топочных отверстий - не менее 1,25 метра.</w:t>
      </w:r>
    </w:p>
    <w:p w:rsidR="00553BB0" w:rsidRPr="00553BB0" w:rsidRDefault="00553BB0" w:rsidP="00553BB0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BB0">
        <w:rPr>
          <w:rFonts w:ascii="Times New Roman" w:hAnsi="Times New Roman" w:cs="Times New Roman"/>
          <w:sz w:val="28"/>
          <w:szCs w:val="28"/>
        </w:rPr>
        <w:t xml:space="preserve">При эксплуатации металлических печей оборудование должно располагаться на расстоянии, указанном в инструкции предприятия-изготовителя металлических печей, но не менее чем 2 метра </w:t>
      </w:r>
      <w:proofErr w:type="gramStart"/>
      <w:r w:rsidRPr="00553BB0">
        <w:rPr>
          <w:rFonts w:ascii="Times New Roman" w:hAnsi="Times New Roman" w:cs="Times New Roman"/>
          <w:sz w:val="28"/>
          <w:szCs w:val="28"/>
        </w:rPr>
        <w:t>от  металлической</w:t>
      </w:r>
      <w:proofErr w:type="gramEnd"/>
      <w:r w:rsidRPr="00553BB0">
        <w:rPr>
          <w:rFonts w:ascii="Times New Roman" w:hAnsi="Times New Roman" w:cs="Times New Roman"/>
          <w:sz w:val="28"/>
          <w:szCs w:val="28"/>
        </w:rPr>
        <w:t xml:space="preserve"> печи.</w:t>
      </w:r>
    </w:p>
    <w:p w:rsidR="00553BB0" w:rsidRPr="00553BB0" w:rsidRDefault="00553BB0" w:rsidP="00553BB0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BB0">
        <w:rPr>
          <w:rFonts w:ascii="Times New Roman" w:hAnsi="Times New Roman" w:cs="Times New Roman"/>
          <w:sz w:val="28"/>
          <w:szCs w:val="28"/>
        </w:rPr>
        <w:t>88. Руководитель организации обеспечивает побелку дымовых труб и стен, в которых проходят дымовые каналы.</w:t>
      </w:r>
    </w:p>
    <w:p w:rsidR="00B005C6" w:rsidRDefault="00B005C6">
      <w:bookmarkStart w:id="0" w:name="_GoBack"/>
      <w:bookmarkEnd w:id="0"/>
    </w:p>
    <w:sectPr w:rsidR="00B005C6" w:rsidSect="00553BB0">
      <w:pgSz w:w="16840" w:h="23814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E6"/>
    <w:rsid w:val="00553BB0"/>
    <w:rsid w:val="00B005C6"/>
    <w:rsid w:val="00E206E6"/>
    <w:rsid w:val="00FE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30DA7-4235-4B28-9A02-C5306157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5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5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53BB0"/>
    <w:rPr>
      <w:color w:val="0000FF"/>
      <w:u w:val="single"/>
    </w:rPr>
  </w:style>
  <w:style w:type="paragraph" w:customStyle="1" w:styleId="ConsPlusNormal">
    <w:name w:val="ConsPlusNormal"/>
    <w:rsid w:val="00553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88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2019-10-15T10:56:00Z</dcterms:created>
  <dcterms:modified xsi:type="dcterms:W3CDTF">2019-10-15T11:00:00Z</dcterms:modified>
</cp:coreProperties>
</file>