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55" w:type="dxa"/>
        <w:tblLook w:val="01E0" w:firstRow="1" w:lastRow="1" w:firstColumn="1" w:lastColumn="1" w:noHBand="0" w:noVBand="0"/>
      </w:tblPr>
      <w:tblGrid>
        <w:gridCol w:w="9570"/>
        <w:gridCol w:w="4785"/>
      </w:tblGrid>
      <w:tr w:rsidR="00B35EF0" w:rsidRPr="0062732C" w:rsidTr="00B35EF0">
        <w:tc>
          <w:tcPr>
            <w:tcW w:w="9570" w:type="dxa"/>
            <w:shd w:val="clear" w:color="auto" w:fill="auto"/>
          </w:tcPr>
          <w:p w:rsidR="00B35EF0" w:rsidRDefault="00B35EF0" w:rsidP="00BC327B">
            <w:pPr>
              <w:jc w:val="both"/>
              <w:rPr>
                <w:b/>
                <w:sz w:val="28"/>
                <w:szCs w:val="28"/>
              </w:rPr>
            </w:pPr>
          </w:p>
          <w:p w:rsidR="00B35EF0" w:rsidRPr="00584B1F" w:rsidRDefault="00B35EF0" w:rsidP="00B35EF0">
            <w:pPr>
              <w:jc w:val="center"/>
              <w:rPr>
                <w:sz w:val="25"/>
                <w:szCs w:val="25"/>
              </w:rPr>
            </w:pPr>
            <w:r>
              <w:rPr>
                <w:noProof/>
              </w:rPr>
              <mc:AlternateContent>
                <mc:Choice Requires="wps">
                  <w:drawing>
                    <wp:anchor distT="0" distB="0" distL="114300" distR="114300" simplePos="0" relativeHeight="251660288" behindDoc="0" locked="0" layoutInCell="0" allowOverlap="1" wp14:anchorId="2F7D1E17" wp14:editId="6DF81A11">
                      <wp:simplePos x="0" y="0"/>
                      <wp:positionH relativeFrom="column">
                        <wp:posOffset>800100</wp:posOffset>
                      </wp:positionH>
                      <wp:positionV relativeFrom="paragraph">
                        <wp:posOffset>-457200</wp:posOffset>
                      </wp:positionV>
                      <wp:extent cx="571500" cy="228600"/>
                      <wp:effectExtent l="0" t="0" r="63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EF0" w:rsidRDefault="00B35EF0" w:rsidP="00B35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3pt;margin-top:-36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N0vwIAALg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" o:allowincell="f" filled="f" stroked="f">
                      <v:textbox>
                        <w:txbxContent>
                          <w:p w:rsidR="00B35EF0" w:rsidRDefault="00B35EF0" w:rsidP="00B35EF0"/>
                        </w:txbxContent>
                      </v:textbox>
                    </v:shape>
                  </w:pict>
                </mc:Fallback>
              </mc:AlternateContent>
            </w:r>
            <w:r>
              <w:rPr>
                <w:noProof/>
              </w:rPr>
              <mc:AlternateContent>
                <mc:Choice Requires="wpc">
                  <w:drawing>
                    <wp:anchor distT="0" distB="0" distL="114300" distR="114300" simplePos="0" relativeHeight="251659264" behindDoc="1" locked="0" layoutInCell="0" allowOverlap="1" wp14:anchorId="620CE37A" wp14:editId="237FAF57">
                      <wp:simplePos x="0" y="0"/>
                      <wp:positionH relativeFrom="column">
                        <wp:posOffset>2698115</wp:posOffset>
                      </wp:positionH>
                      <wp:positionV relativeFrom="paragraph">
                        <wp:posOffset>0</wp:posOffset>
                      </wp:positionV>
                      <wp:extent cx="845185" cy="685800"/>
                      <wp:effectExtent l="1905" t="0" r="635" b="3810"/>
                      <wp:wrapNone/>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1" o:spid="_x0000_s1026" editas="canvas" style="position:absolute;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sidRPr="00584B1F">
              <w:rPr>
                <w:sz w:val="25"/>
                <w:szCs w:val="25"/>
              </w:rPr>
              <w:t>РОССИЙСКАЯ  ФЕДЕРАЦИЯ</w:t>
            </w:r>
          </w:p>
          <w:p w:rsidR="00B35EF0" w:rsidRPr="00584B1F" w:rsidRDefault="00B35EF0" w:rsidP="00B35EF0">
            <w:pPr>
              <w:jc w:val="center"/>
              <w:rPr>
                <w:sz w:val="25"/>
                <w:szCs w:val="25"/>
              </w:rPr>
            </w:pPr>
          </w:p>
          <w:p w:rsidR="00B35EF0" w:rsidRPr="00584B1F" w:rsidRDefault="00B35EF0" w:rsidP="00B35EF0">
            <w:pPr>
              <w:jc w:val="center"/>
              <w:rPr>
                <w:sz w:val="25"/>
                <w:szCs w:val="25"/>
              </w:rPr>
            </w:pPr>
            <w:r w:rsidRPr="00584B1F">
              <w:rPr>
                <w:sz w:val="25"/>
                <w:szCs w:val="25"/>
              </w:rPr>
              <w:t xml:space="preserve">АДМИНИСТРАЦИЯ </w:t>
            </w:r>
          </w:p>
          <w:p w:rsidR="00B35EF0" w:rsidRPr="00584B1F" w:rsidRDefault="00B35EF0" w:rsidP="00B35EF0">
            <w:pPr>
              <w:jc w:val="center"/>
              <w:rPr>
                <w:sz w:val="25"/>
                <w:szCs w:val="25"/>
              </w:rPr>
            </w:pPr>
            <w:r>
              <w:rPr>
                <w:sz w:val="25"/>
                <w:szCs w:val="25"/>
              </w:rPr>
              <w:t xml:space="preserve">ДУЛЯПИНСКОГО </w:t>
            </w:r>
            <w:r w:rsidRPr="00584B1F">
              <w:rPr>
                <w:sz w:val="25"/>
                <w:szCs w:val="25"/>
              </w:rPr>
              <w:t xml:space="preserve">СЕЛЬСКОГО ПОСЕЛЕНИЯ </w:t>
            </w:r>
          </w:p>
          <w:p w:rsidR="00B35EF0" w:rsidRPr="00584B1F" w:rsidRDefault="00B35EF0" w:rsidP="00B35EF0">
            <w:pPr>
              <w:jc w:val="center"/>
              <w:rPr>
                <w:sz w:val="25"/>
                <w:szCs w:val="25"/>
              </w:rPr>
            </w:pPr>
            <w:r w:rsidRPr="00584B1F">
              <w:rPr>
                <w:sz w:val="25"/>
                <w:szCs w:val="25"/>
              </w:rPr>
              <w:t xml:space="preserve">ФУРМАНОВСКОГО МУНИЦИПАЛЬНОГО РАЙОНА </w:t>
            </w:r>
          </w:p>
          <w:p w:rsidR="00B35EF0" w:rsidRPr="00584B1F" w:rsidRDefault="00B35EF0" w:rsidP="00B35EF0">
            <w:pPr>
              <w:jc w:val="center"/>
              <w:rPr>
                <w:sz w:val="25"/>
                <w:szCs w:val="25"/>
              </w:rPr>
            </w:pPr>
            <w:r w:rsidRPr="00584B1F">
              <w:rPr>
                <w:sz w:val="25"/>
                <w:szCs w:val="25"/>
              </w:rPr>
              <w:t>ИВАНОВСКОЙ ОБЛАСТИ</w:t>
            </w:r>
          </w:p>
          <w:p w:rsidR="00B35EF0" w:rsidRPr="00584B1F" w:rsidRDefault="00B35EF0" w:rsidP="00B35EF0">
            <w:pPr>
              <w:jc w:val="center"/>
              <w:rPr>
                <w:sz w:val="25"/>
                <w:szCs w:val="25"/>
              </w:rPr>
            </w:pPr>
          </w:p>
          <w:p w:rsidR="00B35EF0" w:rsidRPr="00584B1F" w:rsidRDefault="00B35EF0" w:rsidP="00B35EF0">
            <w:pPr>
              <w:jc w:val="center"/>
              <w:rPr>
                <w:b/>
                <w:sz w:val="25"/>
                <w:szCs w:val="25"/>
              </w:rPr>
            </w:pPr>
            <w:proofErr w:type="gramStart"/>
            <w:r w:rsidRPr="00584B1F">
              <w:rPr>
                <w:b/>
                <w:sz w:val="25"/>
                <w:szCs w:val="25"/>
              </w:rPr>
              <w:t>П</w:t>
            </w:r>
            <w:proofErr w:type="gramEnd"/>
            <w:r w:rsidRPr="00584B1F">
              <w:rPr>
                <w:b/>
                <w:sz w:val="25"/>
                <w:szCs w:val="25"/>
              </w:rPr>
              <w:t xml:space="preserve"> О С Т А Н О В Л Е Н И Е</w:t>
            </w:r>
          </w:p>
          <w:p w:rsidR="00B35EF0" w:rsidRPr="00584B1F" w:rsidRDefault="00B35EF0" w:rsidP="00B35EF0">
            <w:pPr>
              <w:jc w:val="center"/>
              <w:rPr>
                <w:sz w:val="25"/>
                <w:szCs w:val="25"/>
              </w:rPr>
            </w:pPr>
          </w:p>
          <w:p w:rsidR="00B35EF0" w:rsidRPr="00126D51" w:rsidRDefault="00B35EF0" w:rsidP="00B35EF0">
            <w:pPr>
              <w:tabs>
                <w:tab w:val="left" w:pos="0"/>
              </w:tabs>
              <w:spacing w:line="360" w:lineRule="auto"/>
              <w:ind w:right="-4787"/>
              <w:rPr>
                <w:sz w:val="25"/>
                <w:szCs w:val="25"/>
                <w:u w:val="single"/>
              </w:rPr>
            </w:pPr>
            <w:r w:rsidRPr="00935EEC">
              <w:rPr>
                <w:sz w:val="25"/>
                <w:szCs w:val="25"/>
                <w:u w:val="single"/>
              </w:rPr>
              <w:t xml:space="preserve">от  </w:t>
            </w:r>
            <w:r w:rsidR="000C79D3">
              <w:rPr>
                <w:sz w:val="25"/>
                <w:szCs w:val="25"/>
                <w:u w:val="single"/>
              </w:rPr>
              <w:t>25</w:t>
            </w:r>
            <w:r>
              <w:rPr>
                <w:sz w:val="25"/>
                <w:szCs w:val="25"/>
                <w:u w:val="single"/>
              </w:rPr>
              <w:t>.12.2015</w:t>
            </w:r>
            <w:r w:rsidRPr="00584B1F">
              <w:rPr>
                <w:sz w:val="25"/>
                <w:szCs w:val="25"/>
              </w:rPr>
              <w:t xml:space="preserve">                                                                    </w:t>
            </w:r>
            <w:r>
              <w:rPr>
                <w:sz w:val="25"/>
                <w:szCs w:val="25"/>
              </w:rPr>
              <w:t xml:space="preserve">     </w:t>
            </w:r>
            <w:r w:rsidRPr="00584B1F">
              <w:rPr>
                <w:sz w:val="25"/>
                <w:szCs w:val="25"/>
              </w:rPr>
              <w:t xml:space="preserve">           </w:t>
            </w:r>
            <w:r>
              <w:rPr>
                <w:sz w:val="25"/>
                <w:szCs w:val="25"/>
              </w:rPr>
              <w:t xml:space="preserve">                          </w:t>
            </w:r>
            <w:r w:rsidRPr="00584B1F">
              <w:rPr>
                <w:sz w:val="25"/>
                <w:szCs w:val="25"/>
              </w:rPr>
              <w:t xml:space="preserve">   </w:t>
            </w:r>
            <w:r w:rsidRPr="00935EEC">
              <w:rPr>
                <w:sz w:val="25"/>
                <w:szCs w:val="25"/>
                <w:u w:val="single"/>
              </w:rPr>
              <w:t>№</w:t>
            </w:r>
            <w:r w:rsidR="007F70D9">
              <w:rPr>
                <w:sz w:val="25"/>
                <w:szCs w:val="25"/>
                <w:u w:val="single"/>
              </w:rPr>
              <w:t>18</w:t>
            </w:r>
            <w:r w:rsidR="00E86F31">
              <w:rPr>
                <w:sz w:val="25"/>
                <w:szCs w:val="25"/>
                <w:u w:val="single"/>
              </w:rPr>
              <w:t>3</w:t>
            </w:r>
            <w:r w:rsidRPr="00935EEC">
              <w:rPr>
                <w:sz w:val="25"/>
                <w:szCs w:val="25"/>
                <w:u w:val="single"/>
              </w:rPr>
              <w:t xml:space="preserve">   </w:t>
            </w:r>
          </w:p>
          <w:p w:rsidR="00B35EF0" w:rsidRDefault="00B35EF0" w:rsidP="00B35EF0">
            <w:pPr>
              <w:spacing w:line="360" w:lineRule="auto"/>
              <w:jc w:val="center"/>
              <w:rPr>
                <w:sz w:val="25"/>
                <w:szCs w:val="25"/>
              </w:rPr>
            </w:pPr>
            <w:proofErr w:type="spellStart"/>
            <w:r>
              <w:rPr>
                <w:sz w:val="25"/>
                <w:szCs w:val="25"/>
              </w:rPr>
              <w:t>с</w:t>
            </w:r>
            <w:proofErr w:type="gramStart"/>
            <w:r>
              <w:rPr>
                <w:sz w:val="25"/>
                <w:szCs w:val="25"/>
              </w:rPr>
              <w:t>.Д</w:t>
            </w:r>
            <w:proofErr w:type="gramEnd"/>
            <w:r>
              <w:rPr>
                <w:sz w:val="25"/>
                <w:szCs w:val="25"/>
              </w:rPr>
              <w:t>уляпино</w:t>
            </w:r>
            <w:proofErr w:type="spellEnd"/>
          </w:p>
          <w:p w:rsidR="00E86F31" w:rsidRDefault="00E86F31" w:rsidP="00B35EF0">
            <w:pPr>
              <w:spacing w:line="360" w:lineRule="auto"/>
              <w:jc w:val="center"/>
              <w:rPr>
                <w:sz w:val="25"/>
                <w:szCs w:val="25"/>
              </w:rPr>
            </w:pPr>
          </w:p>
          <w:p w:rsidR="00E86F31" w:rsidRPr="00D36D95" w:rsidRDefault="00E86F31" w:rsidP="00E86F31">
            <w:pPr>
              <w:jc w:val="both"/>
              <w:rPr>
                <w:b/>
              </w:rPr>
            </w:pPr>
            <w:r w:rsidRPr="00D36D95">
              <w:rPr>
                <w:b/>
              </w:rPr>
              <w:t>Об организации проведения антикоррупционной экспертизы нормативных правовых актов администрации Дуляпинского сельского поселения и проектов нормативных правовых актов</w:t>
            </w:r>
          </w:p>
          <w:p w:rsidR="00B35EF0" w:rsidRDefault="00B35EF0" w:rsidP="00B35EF0">
            <w:pPr>
              <w:pStyle w:val="a3"/>
              <w:rPr>
                <w:sz w:val="28"/>
                <w:szCs w:val="28"/>
              </w:rPr>
            </w:pPr>
          </w:p>
          <w:p w:rsidR="00B35EF0" w:rsidRPr="00AF5041" w:rsidRDefault="00B35EF0" w:rsidP="00F05511">
            <w:pPr>
              <w:rPr>
                <w:b/>
              </w:rPr>
            </w:pPr>
          </w:p>
        </w:tc>
        <w:tc>
          <w:tcPr>
            <w:tcW w:w="4785" w:type="dxa"/>
            <w:shd w:val="clear" w:color="auto" w:fill="auto"/>
          </w:tcPr>
          <w:p w:rsidR="00B35EF0" w:rsidRPr="0062732C" w:rsidRDefault="00B35EF0" w:rsidP="00BC327B">
            <w:pPr>
              <w:ind w:right="-152"/>
              <w:rPr>
                <w:b/>
                <w:sz w:val="28"/>
              </w:rPr>
            </w:pPr>
          </w:p>
        </w:tc>
      </w:tr>
    </w:tbl>
    <w:p w:rsidR="00E86F31" w:rsidRPr="00E86F31" w:rsidRDefault="00E86F31" w:rsidP="00E86F31">
      <w:pPr>
        <w:shd w:val="clear" w:color="auto" w:fill="FFFFFF" w:themeFill="background1"/>
        <w:rPr>
          <w:rFonts w:ascii="Arial" w:hAnsi="Arial" w:cs="Arial"/>
          <w:color w:val="000000"/>
          <w:sz w:val="18"/>
          <w:szCs w:val="18"/>
        </w:rPr>
      </w:pPr>
    </w:p>
    <w:p w:rsidR="00E86F31" w:rsidRDefault="00E86F31" w:rsidP="00E86F31">
      <w:pPr>
        <w:jc w:val="both"/>
      </w:pPr>
      <w:r w:rsidRPr="00E86F31">
        <w:rPr>
          <w:color w:val="000000"/>
        </w:rPr>
        <w:t>В соответствии с Федеральным законом от 17.07.2009 № 172-ФЗ «Об антикоррупционной экспертизе нормативных правовых актов и проектов нормативных правовых актов и постановлением Правительства Российской Федерации от 26.02.2010 г. №96 «</w:t>
      </w:r>
      <w:r w:rsidRPr="00E86F31">
        <w:t>Об антикоррупционной экспертизе нормативных правовых актов и проектов нормативных правовых актов»</w:t>
      </w:r>
      <w:r>
        <w:t xml:space="preserve"> администрация Дуляпинского сельского поселения</w:t>
      </w:r>
    </w:p>
    <w:p w:rsidR="00E86F31" w:rsidRDefault="00E86F31" w:rsidP="00E86F31">
      <w:pPr>
        <w:jc w:val="both"/>
      </w:pPr>
      <w:proofErr w:type="gramStart"/>
      <w:r>
        <w:t>п</w:t>
      </w:r>
      <w:proofErr w:type="gramEnd"/>
      <w:r>
        <w:t xml:space="preserve"> о с т а н о в л я е т:</w:t>
      </w:r>
    </w:p>
    <w:p w:rsidR="00D36D95" w:rsidRDefault="00D36D95" w:rsidP="00D36D95">
      <w:pPr>
        <w:jc w:val="both"/>
        <w:rPr>
          <w:b/>
        </w:rPr>
      </w:pPr>
    </w:p>
    <w:p w:rsidR="00D36D95" w:rsidRDefault="00D36D95" w:rsidP="00D36D95">
      <w:pPr>
        <w:ind w:firstLine="708"/>
        <w:jc w:val="both"/>
      </w:pPr>
      <w:r>
        <w:t>1</w:t>
      </w:r>
      <w:r w:rsidR="00E86F31" w:rsidRPr="00E86F31">
        <w:t xml:space="preserve">. Утвердить Положение о порядке проведения антикоррупционной экспертизы муниципальных правовых актов администрации </w:t>
      </w:r>
      <w:r w:rsidR="00E86F31">
        <w:t xml:space="preserve"> Дуляпинского сельское поселения</w:t>
      </w:r>
      <w:r w:rsidR="00E86F31" w:rsidRPr="00E86F31">
        <w:t xml:space="preserve"> </w:t>
      </w:r>
      <w:r w:rsidR="00E86F31">
        <w:t>Фурмановского муниципального</w:t>
      </w:r>
      <w:r w:rsidR="00E86F31" w:rsidRPr="00E86F31">
        <w:t xml:space="preserve"> район</w:t>
      </w:r>
      <w:r w:rsidR="00E86F31">
        <w:t>а</w:t>
      </w:r>
      <w:r w:rsidR="00FC4861">
        <w:t xml:space="preserve"> Ивановской</w:t>
      </w:r>
      <w:r w:rsidR="00E86F31" w:rsidRPr="00E86F31">
        <w:t xml:space="preserve"> области и проектов нормативных</w:t>
      </w:r>
      <w:r w:rsidR="00FC4861">
        <w:t xml:space="preserve"> правовых актов (прилагается).</w:t>
      </w:r>
    </w:p>
    <w:p w:rsidR="00D36D95" w:rsidRDefault="003E3826" w:rsidP="00D36D95">
      <w:pPr>
        <w:jc w:val="both"/>
      </w:pPr>
      <w:r>
        <w:t xml:space="preserve">           </w:t>
      </w:r>
      <w:r w:rsidR="00E86F31" w:rsidRPr="00E86F31">
        <w:br/>
      </w:r>
      <w:r w:rsidR="00D36D95">
        <w:t xml:space="preserve">            2</w:t>
      </w:r>
      <w:r w:rsidR="00FC4861">
        <w:t>.</w:t>
      </w:r>
      <w:r w:rsidR="00E86F31" w:rsidRPr="00E86F31">
        <w:t xml:space="preserve">Муниципальным служащим администрации </w:t>
      </w:r>
      <w:r w:rsidR="00D36D95">
        <w:t>Дуляпинского сельского поселения</w:t>
      </w:r>
      <w:r w:rsidR="00E86F31" w:rsidRPr="00E86F31">
        <w:t xml:space="preserve"> при подготовке муниципальных нормативных правовых актов руководст</w:t>
      </w:r>
      <w:r w:rsidR="00D36D95">
        <w:t xml:space="preserve">воваться настоящим </w:t>
      </w:r>
      <w:r w:rsidR="00FC4861">
        <w:t>Положением.</w:t>
      </w:r>
      <w:r w:rsidR="00D36D95">
        <w:t xml:space="preserve"> </w:t>
      </w:r>
    </w:p>
    <w:p w:rsidR="00E86F31" w:rsidRPr="00E86F31" w:rsidRDefault="00D36D95" w:rsidP="00D36D95">
      <w:pPr>
        <w:ind w:firstLine="708"/>
        <w:jc w:val="both"/>
      </w:pPr>
      <w:r>
        <w:t xml:space="preserve">                              </w:t>
      </w:r>
      <w:r w:rsidR="00FC4861">
        <w:br/>
      </w:r>
      <w:r>
        <w:t xml:space="preserve">           </w:t>
      </w:r>
      <w:r w:rsidR="00FC4861">
        <w:t>3</w:t>
      </w:r>
      <w:r w:rsidR="00E86F31" w:rsidRPr="00E86F31">
        <w:t xml:space="preserve">. Настоящее постановление подлежит </w:t>
      </w:r>
      <w:r>
        <w:t xml:space="preserve">обнародованию в установленном порядке.   </w:t>
      </w:r>
    </w:p>
    <w:p w:rsidR="00B35EF0" w:rsidRPr="00E86F31" w:rsidRDefault="00B35EF0" w:rsidP="00B35EF0">
      <w:pPr>
        <w:jc w:val="both"/>
      </w:pPr>
    </w:p>
    <w:p w:rsidR="007F70D9" w:rsidRPr="007F70D9" w:rsidRDefault="007F70D9" w:rsidP="007F70D9">
      <w:pPr>
        <w:widowControl w:val="0"/>
      </w:pPr>
    </w:p>
    <w:p w:rsidR="007F70D9" w:rsidRPr="007F70D9" w:rsidRDefault="007F70D9" w:rsidP="007F70D9">
      <w:pPr>
        <w:widowControl w:val="0"/>
      </w:pPr>
    </w:p>
    <w:p w:rsidR="007F70D9" w:rsidRPr="007F70D9" w:rsidRDefault="007F70D9" w:rsidP="007F70D9">
      <w:pPr>
        <w:widowControl w:val="0"/>
      </w:pPr>
    </w:p>
    <w:p w:rsidR="007F70D9" w:rsidRDefault="007F70D9" w:rsidP="007F70D9">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Глава  Дуляпинского сельского поселения                                                        А.В. Свечников</w:t>
      </w:r>
    </w:p>
    <w:p w:rsidR="007F70D9" w:rsidRDefault="007F70D9" w:rsidP="007F70D9">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Фурмановского муниципального района</w:t>
      </w:r>
    </w:p>
    <w:p w:rsidR="007F70D9" w:rsidRDefault="007F70D9" w:rsidP="007F70D9">
      <w:r>
        <w:t>Ивановской области</w:t>
      </w:r>
    </w:p>
    <w:p w:rsidR="007F70D9" w:rsidRDefault="007F70D9" w:rsidP="007F70D9"/>
    <w:p w:rsidR="007F70D9" w:rsidRPr="007F70D9" w:rsidRDefault="007F70D9" w:rsidP="007F70D9">
      <w:pPr>
        <w:widowControl w:val="0"/>
      </w:pPr>
    </w:p>
    <w:p w:rsidR="007F70D9" w:rsidRPr="007F70D9" w:rsidRDefault="007F70D9" w:rsidP="007F70D9">
      <w:pPr>
        <w:pStyle w:val="ConsTitle"/>
        <w:widowControl/>
        <w:ind w:right="0"/>
        <w:jc w:val="right"/>
        <w:rPr>
          <w:rFonts w:ascii="Times New Roman" w:hAnsi="Times New Roman" w:cs="Times New Roman"/>
          <w:b w:val="0"/>
          <w:sz w:val="24"/>
          <w:szCs w:val="24"/>
        </w:rPr>
      </w:pPr>
    </w:p>
    <w:p w:rsidR="007F70D9" w:rsidRPr="007F70D9" w:rsidRDefault="007F70D9" w:rsidP="007F70D9">
      <w:pPr>
        <w:pStyle w:val="ConsTitle"/>
        <w:widowControl/>
        <w:ind w:right="0"/>
        <w:jc w:val="right"/>
        <w:rPr>
          <w:rFonts w:ascii="Times New Roman" w:hAnsi="Times New Roman" w:cs="Times New Roman"/>
          <w:b w:val="0"/>
          <w:sz w:val="24"/>
          <w:szCs w:val="24"/>
        </w:rPr>
      </w:pPr>
    </w:p>
    <w:p w:rsidR="007F70D9" w:rsidRPr="007F70D9" w:rsidRDefault="007F70D9" w:rsidP="007F70D9">
      <w:pPr>
        <w:pStyle w:val="ConsTitle"/>
        <w:widowControl/>
        <w:ind w:right="0"/>
        <w:jc w:val="right"/>
        <w:rPr>
          <w:rFonts w:ascii="Times New Roman" w:hAnsi="Times New Roman" w:cs="Times New Roman"/>
          <w:b w:val="0"/>
          <w:sz w:val="24"/>
          <w:szCs w:val="24"/>
        </w:rPr>
      </w:pPr>
    </w:p>
    <w:p w:rsidR="007F70D9" w:rsidRPr="007F70D9" w:rsidRDefault="007F70D9" w:rsidP="007F70D9">
      <w:pPr>
        <w:pStyle w:val="ConsTitle"/>
        <w:widowControl/>
        <w:ind w:right="0"/>
        <w:jc w:val="right"/>
        <w:rPr>
          <w:rFonts w:ascii="Times New Roman" w:hAnsi="Times New Roman" w:cs="Times New Roman"/>
          <w:b w:val="0"/>
          <w:sz w:val="24"/>
          <w:szCs w:val="24"/>
        </w:rPr>
      </w:pPr>
    </w:p>
    <w:p w:rsidR="007F70D9" w:rsidRPr="007F70D9" w:rsidRDefault="007F70D9" w:rsidP="003E3826">
      <w:pPr>
        <w:pStyle w:val="ConsTitle"/>
        <w:widowControl/>
        <w:ind w:right="0"/>
        <w:rPr>
          <w:rFonts w:ascii="Times New Roman" w:hAnsi="Times New Roman" w:cs="Times New Roman"/>
          <w:b w:val="0"/>
          <w:sz w:val="24"/>
          <w:szCs w:val="24"/>
        </w:rPr>
      </w:pPr>
    </w:p>
    <w:p w:rsidR="00E86F31" w:rsidRPr="00E86F31" w:rsidRDefault="00E86F31" w:rsidP="003E3826">
      <w:pPr>
        <w:shd w:val="clear" w:color="auto" w:fill="FFFFFF" w:themeFill="background1"/>
        <w:spacing w:before="100" w:beforeAutospacing="1" w:after="100" w:afterAutospacing="1"/>
        <w:jc w:val="right"/>
        <w:rPr>
          <w:color w:val="000000"/>
        </w:rPr>
      </w:pPr>
      <w:r w:rsidRPr="00E86F31">
        <w:rPr>
          <w:color w:val="000000"/>
        </w:rPr>
        <w:lastRenderedPageBreak/>
        <w:t>УТВЕРЖДЕ</w:t>
      </w:r>
      <w:r w:rsidR="003E3826">
        <w:rPr>
          <w:color w:val="000000"/>
        </w:rPr>
        <w:t>НО</w:t>
      </w:r>
      <w:r w:rsidR="003E3826">
        <w:rPr>
          <w:color w:val="000000"/>
        </w:rPr>
        <w:br/>
        <w:t>постановлением</w:t>
      </w:r>
      <w:r w:rsidR="00D36D95">
        <w:rPr>
          <w:color w:val="000000"/>
        </w:rPr>
        <w:t xml:space="preserve"> </w:t>
      </w:r>
      <w:r w:rsidR="003E3826">
        <w:rPr>
          <w:color w:val="000000"/>
        </w:rPr>
        <w:t>администрации</w:t>
      </w:r>
      <w:r w:rsidR="003E3826">
        <w:rPr>
          <w:color w:val="000000"/>
        </w:rPr>
        <w:br/>
        <w:t>Дуляпинского  сельское поселение</w:t>
      </w:r>
      <w:r w:rsidR="003E3826">
        <w:rPr>
          <w:color w:val="000000"/>
        </w:rPr>
        <w:br/>
        <w:t>от 25.12.2015 № 183</w:t>
      </w:r>
    </w:p>
    <w:p w:rsidR="00E86F31" w:rsidRPr="00E86F31" w:rsidRDefault="00E86F31" w:rsidP="003E3826">
      <w:pPr>
        <w:shd w:val="clear" w:color="auto" w:fill="FFFFFF" w:themeFill="background1"/>
        <w:jc w:val="center"/>
        <w:rPr>
          <w:color w:val="000000"/>
        </w:rPr>
      </w:pPr>
      <w:r w:rsidRPr="00FC4861">
        <w:rPr>
          <w:b/>
          <w:bCs/>
          <w:color w:val="000000"/>
        </w:rPr>
        <w:t>ПОЛОЖЕНИЕ</w:t>
      </w:r>
      <w:r w:rsidRPr="00E86F31">
        <w:rPr>
          <w:b/>
          <w:bCs/>
          <w:color w:val="000000"/>
        </w:rPr>
        <w:br/>
      </w:r>
      <w:r w:rsidRPr="00FC4861">
        <w:rPr>
          <w:b/>
          <w:bCs/>
          <w:color w:val="000000"/>
        </w:rPr>
        <w:t xml:space="preserve">о порядке проведения антикоррупционной экспертизы муниципальных нормативных правовых актов </w:t>
      </w:r>
      <w:r w:rsidR="003E3826">
        <w:rPr>
          <w:b/>
          <w:bCs/>
          <w:color w:val="000000"/>
        </w:rPr>
        <w:t>администрации Дуляпинского сельского поселения Фурмановского  муниципального района Иванов</w:t>
      </w:r>
      <w:r w:rsidRPr="00FC4861">
        <w:rPr>
          <w:b/>
          <w:bCs/>
          <w:color w:val="000000"/>
        </w:rPr>
        <w:t>ской области</w:t>
      </w:r>
      <w:r w:rsidRPr="00E86F31">
        <w:rPr>
          <w:b/>
          <w:bCs/>
          <w:color w:val="000000"/>
        </w:rPr>
        <w:br/>
      </w:r>
      <w:r w:rsidRPr="00FC4861">
        <w:rPr>
          <w:b/>
          <w:bCs/>
          <w:color w:val="000000"/>
        </w:rPr>
        <w:t>и проектов нормативных правовых актов</w:t>
      </w:r>
    </w:p>
    <w:p w:rsidR="00E86F31" w:rsidRPr="00E86F31" w:rsidRDefault="00E86F31" w:rsidP="00D36D95">
      <w:pPr>
        <w:shd w:val="clear" w:color="auto" w:fill="FFFFFF" w:themeFill="background1"/>
        <w:jc w:val="both"/>
        <w:rPr>
          <w:color w:val="000000"/>
        </w:rPr>
      </w:pPr>
      <w:r w:rsidRPr="00E86F31">
        <w:rPr>
          <w:color w:val="000000"/>
        </w:rPr>
        <w:t>1. Общие положения</w:t>
      </w:r>
    </w:p>
    <w:p w:rsidR="00E86F31" w:rsidRPr="00E86F31" w:rsidRDefault="00E86F31" w:rsidP="003B59EE">
      <w:pPr>
        <w:shd w:val="clear" w:color="auto" w:fill="FFFFFF" w:themeFill="background1"/>
        <w:rPr>
          <w:color w:val="000000"/>
        </w:rPr>
      </w:pPr>
      <w:r w:rsidRPr="00E86F31">
        <w:rPr>
          <w:color w:val="000000"/>
        </w:rPr>
        <w:t xml:space="preserve">1.1. </w:t>
      </w:r>
      <w:proofErr w:type="gramStart"/>
      <w:r w:rsidRPr="00E86F31">
        <w:rPr>
          <w:color w:val="000000"/>
        </w:rPr>
        <w:t>Настоящее Положение в соответствии с Федеральным законом от 17.07.2009 № 172-ФЗ «Об антикоррупционной экспертизе нормат</w:t>
      </w:r>
      <w:r w:rsidR="00D36D95">
        <w:rPr>
          <w:color w:val="000000"/>
        </w:rPr>
        <w:t xml:space="preserve">ивных правовых актов и проектов </w:t>
      </w:r>
      <w:r w:rsidRPr="00E86F31">
        <w:rPr>
          <w:color w:val="000000"/>
        </w:rPr>
        <w:t>нормативных правовых актов» устанавливает порядок проведения антикоррупционной экспертизы муниципальных н</w:t>
      </w:r>
      <w:r w:rsidR="003E3826">
        <w:rPr>
          <w:color w:val="000000"/>
        </w:rPr>
        <w:t xml:space="preserve">ормативных правовых актов </w:t>
      </w:r>
      <w:r w:rsidRPr="00E86F31">
        <w:rPr>
          <w:color w:val="000000"/>
        </w:rPr>
        <w:t xml:space="preserve"> администрации </w:t>
      </w:r>
      <w:r w:rsidR="003E3826">
        <w:rPr>
          <w:color w:val="000000"/>
        </w:rPr>
        <w:t xml:space="preserve">Дуляпинского сельского поселения Фурмановского муниципального района Ивановской области (далее – </w:t>
      </w:r>
      <w:r w:rsidRPr="00E86F31">
        <w:rPr>
          <w:color w:val="000000"/>
        </w:rPr>
        <w:t xml:space="preserve"> администрации) и проектов нормативных правовых актов главы местной администрации в целях выявления коррупциогенных факторов и их последующего устранения, а также</w:t>
      </w:r>
      <w:proofErr w:type="gramEnd"/>
      <w:r w:rsidRPr="00E86F31">
        <w:rPr>
          <w:color w:val="000000"/>
        </w:rPr>
        <w:t xml:space="preserve"> порядок подготовки заключений о результатах антикоррупционной экспертизы муниципальных нормативных правовых актов администрации и проектов нормативных правовых актов.</w:t>
      </w:r>
      <w:r w:rsidR="003B59EE">
        <w:rPr>
          <w:color w:val="000000"/>
        </w:rPr>
        <w:t xml:space="preserve"> </w:t>
      </w:r>
      <w:r w:rsidRPr="00E86F31">
        <w:rPr>
          <w:color w:val="000000"/>
        </w:rPr>
        <w:br/>
        <w:t>1.2. В целях настоящего Положения</w:t>
      </w:r>
      <w:r w:rsidR="003B59EE">
        <w:rPr>
          <w:color w:val="000000"/>
        </w:rPr>
        <w:t xml:space="preserve"> применяются следующие понятия: </w:t>
      </w:r>
      <w:r w:rsidRPr="00E86F31">
        <w:rPr>
          <w:color w:val="000000"/>
        </w:rPr>
        <w:t>муниципальные нормативные правовые акты – постановления главы местной администрации;</w:t>
      </w:r>
      <w:r w:rsidRPr="00E86F31">
        <w:rPr>
          <w:color w:val="000000"/>
        </w:rPr>
        <w:br/>
        <w:t>проекты муниципальных нормативных правовых актов – про</w:t>
      </w:r>
      <w:r w:rsidR="003E3826">
        <w:rPr>
          <w:color w:val="000000"/>
        </w:rPr>
        <w:t xml:space="preserve">екты постановлений </w:t>
      </w:r>
      <w:r w:rsidRPr="00E86F31">
        <w:rPr>
          <w:color w:val="000000"/>
        </w:rPr>
        <w:t xml:space="preserve"> администрации;</w:t>
      </w:r>
      <w:r w:rsidRPr="00E86F31">
        <w:rPr>
          <w:color w:val="000000"/>
        </w:rPr>
        <w:br/>
        <w:t>антикоррупционная экспертиза - экспертное исследование с целью выявления в муниципальных норматив</w:t>
      </w:r>
      <w:r w:rsidR="003E3826">
        <w:rPr>
          <w:color w:val="000000"/>
        </w:rPr>
        <w:t xml:space="preserve">ных правовых актах </w:t>
      </w:r>
      <w:r w:rsidRPr="00E86F31">
        <w:rPr>
          <w:color w:val="000000"/>
        </w:rPr>
        <w:t xml:space="preserve"> администрации и проектах муниципальных нормативных правовых актов коррупциогенных факторов;</w:t>
      </w:r>
      <w:r w:rsidRPr="00E86F31">
        <w:rPr>
          <w:color w:val="000000"/>
        </w:rPr>
        <w:br/>
        <w:t>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r w:rsidRPr="00E86F31">
        <w:rPr>
          <w:color w:val="000000"/>
        </w:rPr>
        <w:br/>
        <w:t>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r w:rsidRPr="00E86F31">
        <w:rPr>
          <w:color w:val="000000"/>
        </w:rPr>
        <w:br/>
        <w:t>Иные понятия применяются в настоящем Положении в значениях, определенных законодательством Российской Федерации.</w:t>
      </w:r>
      <w:r w:rsidR="003B59EE">
        <w:rPr>
          <w:color w:val="000000"/>
        </w:rPr>
        <w:t xml:space="preserve"> </w:t>
      </w:r>
      <w:r w:rsidRPr="00E86F31">
        <w:rPr>
          <w:color w:val="000000"/>
        </w:rPr>
        <w:br/>
        <w:t>1.3. Антикоррупционная экспертиза проводится при осуществлении правовой (юридической) экспертизы проектов муниципальных нормативных правовых актов и мониторинге применения муниципальных нормативных правовых актов.</w:t>
      </w:r>
    </w:p>
    <w:p w:rsidR="00E86F31" w:rsidRPr="00E86F31" w:rsidRDefault="00E86F31" w:rsidP="00D36D95">
      <w:pPr>
        <w:shd w:val="clear" w:color="auto" w:fill="FFFFFF" w:themeFill="background1"/>
        <w:jc w:val="both"/>
        <w:rPr>
          <w:color w:val="000000"/>
        </w:rPr>
      </w:pPr>
      <w:r w:rsidRPr="00E86F31">
        <w:rPr>
          <w:color w:val="000000"/>
        </w:rPr>
        <w:t>2. Порядок проведения антикоррупционной экспертизы проектов муниципальных нормативных правовых актов</w:t>
      </w:r>
    </w:p>
    <w:p w:rsidR="003B59EE" w:rsidRDefault="00E86F31" w:rsidP="003B59EE">
      <w:pPr>
        <w:shd w:val="clear" w:color="auto" w:fill="FFFFFF" w:themeFill="background1"/>
        <w:rPr>
          <w:color w:val="000000"/>
        </w:rPr>
      </w:pPr>
      <w:r w:rsidRPr="00E86F31">
        <w:rPr>
          <w:color w:val="000000"/>
        </w:rPr>
        <w:t xml:space="preserve">2.1. </w:t>
      </w:r>
      <w:proofErr w:type="gramStart"/>
      <w:r w:rsidRPr="00E86F31">
        <w:rPr>
          <w:color w:val="000000"/>
        </w:rPr>
        <w:t>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w:t>
      </w:r>
      <w:r w:rsidR="003B59EE">
        <w:rPr>
          <w:color w:val="000000"/>
        </w:rPr>
        <w:t xml:space="preserve">тивных правовых актов» (далее — </w:t>
      </w:r>
      <w:r w:rsidRPr="00E86F31">
        <w:rPr>
          <w:color w:val="000000"/>
        </w:rPr>
        <w:t>Методика).</w:t>
      </w:r>
      <w:r w:rsidRPr="00E86F31">
        <w:rPr>
          <w:color w:val="000000"/>
        </w:rPr>
        <w:br/>
        <w:t>2.2.</w:t>
      </w:r>
      <w:proofErr w:type="gramEnd"/>
      <w:r w:rsidRPr="00E86F31">
        <w:rPr>
          <w:color w:val="000000"/>
        </w:rPr>
        <w:t xml:space="preserve"> Антикоррупционная экспертиза проектов муниципальных нормативных правовых актов главы местной администрации проводится юрисконсульт</w:t>
      </w:r>
      <w:r w:rsidR="003B59EE">
        <w:rPr>
          <w:color w:val="000000"/>
        </w:rPr>
        <w:t xml:space="preserve">ом местной </w:t>
      </w:r>
      <w:bookmarkStart w:id="0" w:name="_GoBack"/>
      <w:bookmarkEnd w:id="0"/>
      <w:r w:rsidR="003B59EE">
        <w:rPr>
          <w:color w:val="000000"/>
        </w:rPr>
        <w:t xml:space="preserve">администрации (далее </w:t>
      </w:r>
      <w:r w:rsidRPr="00E86F31">
        <w:rPr>
          <w:color w:val="000000"/>
        </w:rPr>
        <w:t>– эксперт).</w:t>
      </w:r>
    </w:p>
    <w:p w:rsidR="00E86F31" w:rsidRPr="00E86F31" w:rsidRDefault="00E86F31" w:rsidP="003B59EE">
      <w:pPr>
        <w:shd w:val="clear" w:color="auto" w:fill="FFFFFF" w:themeFill="background1"/>
        <w:rPr>
          <w:color w:val="000000"/>
        </w:rPr>
      </w:pPr>
      <w:r w:rsidRPr="00E86F31">
        <w:rPr>
          <w:color w:val="000000"/>
        </w:rPr>
        <w:lastRenderedPageBreak/>
        <w:br/>
        <w:t>Срок проведения антикоррупционной экспертизы проектов муниципальных нормативных правовых актов составляет не более пяти дней. При необходимости срок проведения антикоррупционной экспертизы может быть продлен главой местной администрации, но не более чем на три дня.</w:t>
      </w:r>
      <w:r w:rsidRPr="00E86F31">
        <w:rPr>
          <w:color w:val="000000"/>
        </w:rPr>
        <w:br/>
        <w:t xml:space="preserve">2.3. </w:t>
      </w:r>
      <w:proofErr w:type="gramStart"/>
      <w:r w:rsidRPr="00E86F31">
        <w:rPr>
          <w:color w:val="000000"/>
        </w:rPr>
        <w:t>По результатам проведения антикоррупционной экспертизы проекта муниципального нормативного правового акта эксперт подготавливает 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r w:rsidRPr="00E86F31">
        <w:rPr>
          <w:color w:val="000000"/>
        </w:rPr>
        <w:br/>
        <w:t>дата подготовки экспертного заключения;</w:t>
      </w:r>
      <w:r w:rsidRPr="00E86F31">
        <w:rPr>
          <w:color w:val="000000"/>
        </w:rPr>
        <w:br/>
        <w:t>вид и наименование проекта муниципального нормативного правового акта, прошедшего антикоррупционную экспертизу;</w:t>
      </w:r>
      <w:r w:rsidRPr="00E86F31">
        <w:rPr>
          <w:color w:val="000000"/>
        </w:rPr>
        <w:br/>
        <w:t xml:space="preserve">положения проекта муниципального нормативного правового акта, содержащие </w:t>
      </w:r>
      <w:proofErr w:type="spellStart"/>
      <w:r w:rsidRPr="00E86F31">
        <w:rPr>
          <w:color w:val="000000"/>
        </w:rPr>
        <w:t>коррупциогенные</w:t>
      </w:r>
      <w:proofErr w:type="spellEnd"/>
      <w:r w:rsidRPr="00E86F31">
        <w:rPr>
          <w:color w:val="000000"/>
        </w:rPr>
        <w:t xml:space="preserve"> факторы (в случае выявления);</w:t>
      </w:r>
      <w:proofErr w:type="gramEnd"/>
      <w:r w:rsidRPr="00E86F31">
        <w:rPr>
          <w:color w:val="000000"/>
        </w:rPr>
        <w:br/>
        <w:t xml:space="preserve">предложения о способах устранения выявленных в проекте муниципального нормативного правового акта положений, содержащих </w:t>
      </w:r>
      <w:proofErr w:type="spellStart"/>
      <w:r w:rsidRPr="00E86F31">
        <w:rPr>
          <w:color w:val="000000"/>
        </w:rPr>
        <w:t>коррупциогенные</w:t>
      </w:r>
      <w:proofErr w:type="spellEnd"/>
      <w:r w:rsidRPr="00E86F31">
        <w:rPr>
          <w:color w:val="000000"/>
        </w:rPr>
        <w:t xml:space="preserve"> факторы (в случае выявления).</w:t>
      </w:r>
      <w:r w:rsidRPr="00E86F31">
        <w:rPr>
          <w:color w:val="000000"/>
        </w:rPr>
        <w:br/>
        <w:t xml:space="preserve">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w:t>
      </w:r>
      <w:proofErr w:type="spellStart"/>
      <w:r w:rsidRPr="00E86F31">
        <w:rPr>
          <w:color w:val="000000"/>
        </w:rPr>
        <w:t>коррупциогенные</w:t>
      </w:r>
      <w:proofErr w:type="spellEnd"/>
      <w:r w:rsidRPr="00E86F31">
        <w:rPr>
          <w:color w:val="000000"/>
        </w:rPr>
        <w:t xml:space="preserve"> факторы, а также выявленные при проведении антикоррупционной экспертизы положения, которые не относятся к </w:t>
      </w:r>
      <w:proofErr w:type="spellStart"/>
      <w:r w:rsidRPr="00E86F31">
        <w:rPr>
          <w:color w:val="000000"/>
        </w:rPr>
        <w:t>коррупциогенным</w:t>
      </w:r>
      <w:proofErr w:type="spellEnd"/>
      <w:r w:rsidRPr="00E86F31">
        <w:rPr>
          <w:color w:val="000000"/>
        </w:rPr>
        <w:t xml:space="preserve"> факторам, но могут способствовать созданию условий для проявления коррупции.</w:t>
      </w:r>
      <w:r w:rsidRPr="00E86F31">
        <w:rPr>
          <w:color w:val="000000"/>
        </w:rPr>
        <w:br/>
        <w:t>2.4. Экспертное заключение подписывается экспертом.</w:t>
      </w:r>
      <w:r w:rsidRPr="00E86F31">
        <w:rPr>
          <w:color w:val="000000"/>
        </w:rPr>
        <w:br/>
        <w:t xml:space="preserve">2.5. </w:t>
      </w:r>
      <w:proofErr w:type="gramStart"/>
      <w:r w:rsidRPr="00E86F31">
        <w:rPr>
          <w:color w:val="000000"/>
        </w:rPr>
        <w:t xml:space="preserve">Положения проекта муниципального нормативного правового акта главы местной администрации, содержащие </w:t>
      </w:r>
      <w:proofErr w:type="spellStart"/>
      <w:r w:rsidRPr="00E86F31">
        <w:rPr>
          <w:color w:val="000000"/>
        </w:rPr>
        <w:t>коррупциогенные</w:t>
      </w:r>
      <w:proofErr w:type="spellEnd"/>
      <w:r w:rsidRPr="00E86F31">
        <w:rPr>
          <w:color w:val="000000"/>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местной администрации на стадии его доработки.</w:t>
      </w:r>
      <w:proofErr w:type="gramEnd"/>
    </w:p>
    <w:p w:rsidR="00E86F31" w:rsidRPr="00E86F31" w:rsidRDefault="00E86F31" w:rsidP="003B59EE">
      <w:pPr>
        <w:shd w:val="clear" w:color="auto" w:fill="FFFFFF" w:themeFill="background1"/>
        <w:rPr>
          <w:color w:val="000000"/>
        </w:rPr>
      </w:pPr>
      <w:r w:rsidRPr="00E86F31">
        <w:rPr>
          <w:color w:val="000000"/>
        </w:rPr>
        <w:t>3. Порядок проведения антикоррупционной экспертизы муниципальных нормативных правовых актов при мониторинге их применения</w:t>
      </w:r>
    </w:p>
    <w:p w:rsidR="00E86F31" w:rsidRPr="00E86F31" w:rsidRDefault="00E86F31" w:rsidP="003B59EE">
      <w:pPr>
        <w:shd w:val="clear" w:color="auto" w:fill="FFFFFF" w:themeFill="background1"/>
        <w:rPr>
          <w:color w:val="000000"/>
        </w:rPr>
      </w:pPr>
      <w:r w:rsidRPr="00E86F31">
        <w:rPr>
          <w:color w:val="000000"/>
        </w:rPr>
        <w:t>3.1. Антикоррупционная экспертиза муниципальных нормативных правовых актов проводится экспертом при мониторинге их применения в соответствии с Методикой.</w:t>
      </w:r>
      <w:r w:rsidRPr="00E86F31">
        <w:rPr>
          <w:color w:val="000000"/>
        </w:rPr>
        <w:br/>
        <w:t>3.2. Основаниями для проведения экспертизы муниципальных нормативных правовых актов при мониторинге их применения являются:</w:t>
      </w:r>
      <w:r w:rsidRPr="00E86F31">
        <w:rPr>
          <w:color w:val="000000"/>
        </w:rPr>
        <w:br/>
        <w:t>поручения главы муниципального образования или главы местной администрации муниципального образования;</w:t>
      </w:r>
      <w:r w:rsidRPr="00E86F31">
        <w:rPr>
          <w:color w:val="000000"/>
        </w:rPr>
        <w:br/>
      </w:r>
      <w:proofErr w:type="gramStart"/>
      <w:r w:rsidRPr="00E86F31">
        <w:rPr>
          <w:color w:val="000000"/>
        </w:rPr>
        <w:t>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r w:rsidRPr="00E86F31">
        <w:rPr>
          <w:color w:val="000000"/>
        </w:rPr>
        <w:br/>
        <w:t>судебное оспаривание муниципального нормативного правового акта;</w:t>
      </w:r>
      <w:r w:rsidRPr="00E86F31">
        <w:rPr>
          <w:color w:val="000000"/>
        </w:rPr>
        <w:br/>
        <w:t>принятие мер прокурорского реагирования в отношении муниципального нормативного правового акта;</w:t>
      </w:r>
      <w:proofErr w:type="gramEnd"/>
      <w:r w:rsidRPr="00E86F31">
        <w:rPr>
          <w:color w:val="000000"/>
        </w:rPr>
        <w:br/>
        <w:t>собственная инициатива.</w:t>
      </w:r>
      <w:r w:rsidRPr="00E86F31">
        <w:rPr>
          <w:color w:val="000000"/>
        </w:rPr>
        <w:br/>
        <w:t xml:space="preserve">3.3. Срок </w:t>
      </w:r>
      <w:proofErr w:type="gramStart"/>
      <w:r w:rsidRPr="00E86F31">
        <w:rPr>
          <w:color w:val="000000"/>
        </w:rPr>
        <w:t>проведения антикоррупционной экспертизы муниципального нормативного правового акта главы местной администрации</w:t>
      </w:r>
      <w:proofErr w:type="gramEnd"/>
      <w:r w:rsidRPr="00E86F31">
        <w:rPr>
          <w:color w:val="000000"/>
        </w:rPr>
        <w:t xml:space="preserve">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местной администрации, но не более чем на три дня.</w:t>
      </w:r>
      <w:r w:rsidRPr="00E86F31">
        <w:rPr>
          <w:color w:val="000000"/>
        </w:rPr>
        <w:br/>
        <w:t xml:space="preserve">3.4. </w:t>
      </w:r>
      <w:proofErr w:type="gramStart"/>
      <w:r w:rsidRPr="00E86F31">
        <w:rPr>
          <w:color w:val="000000"/>
        </w:rPr>
        <w:t xml:space="preserve">По результатам проведения антикоррупционной экспертизы муниципального </w:t>
      </w:r>
      <w:r w:rsidRPr="00E86F31">
        <w:rPr>
          <w:color w:val="000000"/>
        </w:rPr>
        <w:lastRenderedPageBreak/>
        <w:t>нормативного правового акта эксперт подготавливает экспертное заключение, которое должно содержать следующие сведения:</w:t>
      </w:r>
      <w:r w:rsidRPr="00E86F31">
        <w:rPr>
          <w:color w:val="000000"/>
        </w:rPr>
        <w:br/>
        <w:t>дата подготовки экспертного заключения;</w:t>
      </w:r>
      <w:r w:rsidRPr="00E86F31">
        <w:rPr>
          <w:color w:val="000000"/>
        </w:rPr>
        <w:br/>
        <w:t>основание проведения экспертизы муниципального нормативного правового акта при мониторинге его применения;</w:t>
      </w:r>
      <w:r w:rsidRPr="00E86F31">
        <w:rPr>
          <w:color w:val="000000"/>
        </w:rPr>
        <w:br/>
        <w:t>дата принятия (издания), номер, наименование муниципального нормативного правового акта, являющегося объектом антикоррупционной экспертизы;</w:t>
      </w:r>
      <w:r w:rsidRPr="00E86F31">
        <w:rPr>
          <w:color w:val="000000"/>
        </w:rPr>
        <w:br/>
        <w:t xml:space="preserve">положения муниципального нормативного правового акта, содержащие </w:t>
      </w:r>
      <w:proofErr w:type="spellStart"/>
      <w:r w:rsidRPr="00E86F31">
        <w:rPr>
          <w:color w:val="000000"/>
        </w:rPr>
        <w:t>коррупциогенные</w:t>
      </w:r>
      <w:proofErr w:type="spellEnd"/>
      <w:r w:rsidRPr="00E86F31">
        <w:rPr>
          <w:color w:val="000000"/>
        </w:rPr>
        <w:t xml:space="preserve"> факторы (в случае выявления);</w:t>
      </w:r>
      <w:proofErr w:type="gramEnd"/>
      <w:r w:rsidRPr="00E86F31">
        <w:rPr>
          <w:color w:val="000000"/>
        </w:rPr>
        <w:br/>
        <w:t xml:space="preserve">предложения о способах устранения выявленных в муниципальном нормативном правовом акте положений, содержащих </w:t>
      </w:r>
      <w:proofErr w:type="spellStart"/>
      <w:r w:rsidRPr="00E86F31">
        <w:rPr>
          <w:color w:val="000000"/>
        </w:rPr>
        <w:t>коррупциогенные</w:t>
      </w:r>
      <w:proofErr w:type="spellEnd"/>
      <w:r w:rsidRPr="00E86F31">
        <w:rPr>
          <w:color w:val="000000"/>
        </w:rPr>
        <w:t xml:space="preserve"> факторы (в случае выявления).</w:t>
      </w:r>
      <w:r w:rsidRPr="00E86F31">
        <w:rPr>
          <w:color w:val="000000"/>
        </w:rPr>
        <w:br/>
        <w:t xml:space="preserve">В экспертном заключении могут быть отражены возможные негативные последствия сохранения в муниципальном нормативном правовом акте положений, содержащих </w:t>
      </w:r>
      <w:proofErr w:type="spellStart"/>
      <w:r w:rsidRPr="00E86F31">
        <w:rPr>
          <w:color w:val="000000"/>
        </w:rPr>
        <w:t>коррупциогенные</w:t>
      </w:r>
      <w:proofErr w:type="spellEnd"/>
      <w:r w:rsidRPr="00E86F31">
        <w:rPr>
          <w:color w:val="000000"/>
        </w:rPr>
        <w:t xml:space="preserve"> факторы, а также выявленные при проведении антикоррупционной экспертизы положения, которые не относятся к </w:t>
      </w:r>
      <w:proofErr w:type="spellStart"/>
      <w:r w:rsidRPr="00E86F31">
        <w:rPr>
          <w:color w:val="000000"/>
        </w:rPr>
        <w:t>коррупциогенным</w:t>
      </w:r>
      <w:proofErr w:type="spellEnd"/>
      <w:r w:rsidRPr="00E86F31">
        <w:rPr>
          <w:color w:val="000000"/>
        </w:rPr>
        <w:t xml:space="preserve"> факторам, но могут способствовать созданию условий для проявления коррупции.</w:t>
      </w:r>
      <w:r w:rsidRPr="00E86F31">
        <w:rPr>
          <w:color w:val="000000"/>
        </w:rPr>
        <w:br/>
        <w:t>3.5. Экспертное заключение подписывается экспертом.</w:t>
      </w:r>
      <w:r w:rsidRPr="00E86F31">
        <w:rPr>
          <w:color w:val="000000"/>
        </w:rPr>
        <w:br/>
      </w:r>
      <w:proofErr w:type="gramStart"/>
      <w:r w:rsidRPr="00E86F31">
        <w:rPr>
          <w:color w:val="000000"/>
        </w:rPr>
        <w:t xml:space="preserve">Положения муниципального нормативного правового акта главы местной администрации, содержащие </w:t>
      </w:r>
      <w:proofErr w:type="spellStart"/>
      <w:r w:rsidRPr="00E86F31">
        <w:rPr>
          <w:color w:val="000000"/>
        </w:rPr>
        <w:t>коррупциогенные</w:t>
      </w:r>
      <w:proofErr w:type="spellEnd"/>
      <w:r w:rsidRPr="00E86F31">
        <w:rPr>
          <w:color w:val="000000"/>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главой местной администрации.</w:t>
      </w:r>
      <w:proofErr w:type="gramEnd"/>
    </w:p>
    <w:p w:rsidR="00E86F31" w:rsidRPr="00E86F31" w:rsidRDefault="00E86F31" w:rsidP="003B59EE">
      <w:pPr>
        <w:shd w:val="clear" w:color="auto" w:fill="FFFFFF" w:themeFill="background1"/>
        <w:rPr>
          <w:color w:val="000000"/>
        </w:rPr>
      </w:pPr>
      <w:r w:rsidRPr="00E86F31">
        <w:rPr>
          <w:color w:val="000000"/>
        </w:rPr>
        <w:t>4. Независимая антикоррупционная экспертиза муниципальных нормативных правовых актов и проектов муниципальных нормативных правовых актов</w:t>
      </w:r>
    </w:p>
    <w:p w:rsidR="003E3826" w:rsidRDefault="00E86F31" w:rsidP="003B59EE">
      <w:pPr>
        <w:shd w:val="clear" w:color="auto" w:fill="FFFFFF" w:themeFill="background1"/>
        <w:rPr>
          <w:color w:val="000000"/>
        </w:rPr>
      </w:pPr>
      <w:r w:rsidRPr="00E86F31">
        <w:rPr>
          <w:color w:val="000000"/>
        </w:rPr>
        <w:t>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r w:rsidRPr="00E86F31">
        <w:rPr>
          <w:color w:val="000000"/>
        </w:rPr>
        <w:b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r w:rsidRPr="00E86F31">
        <w:rPr>
          <w:color w:val="000000"/>
        </w:rPr>
        <w:br/>
        <w:t>4.2.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r w:rsidRPr="00E86F31">
        <w:rPr>
          <w:color w:val="000000"/>
        </w:rPr>
        <w:br/>
        <w:t xml:space="preserve">4.3. </w:t>
      </w:r>
      <w:proofErr w:type="gramStart"/>
      <w:r w:rsidRPr="00E86F31">
        <w:rPr>
          <w:color w:val="000000"/>
        </w:rPr>
        <w:t>Для обеспечения проведения независимой антикоррупционной экспертизы проекта муниципального нормативного правового акта муниципальный служащий местной администрации, являющийся разработчиком проекта, организует его размещение на официальном портале муниципального образования в течение рабочего дня, соответствующего дню направления проекта муниципального нормативного правового акта на согласование, с указанием адреса электронной почты для направления экспертных заключений, а также даты начала и даты окончания приема заключений по результатам</w:t>
      </w:r>
      <w:proofErr w:type="gramEnd"/>
      <w:r w:rsidRPr="00E86F31">
        <w:rPr>
          <w:color w:val="000000"/>
        </w:rPr>
        <w:t xml:space="preserve"> независимой антикоррупционной экспертизы.</w:t>
      </w:r>
      <w:r w:rsidRPr="00E86F31">
        <w:rPr>
          <w:color w:val="000000"/>
        </w:rPr>
        <w:br/>
        <w:t>4.4.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r w:rsidRPr="00E86F31">
        <w:rPr>
          <w:color w:val="000000"/>
        </w:rPr>
        <w:br/>
        <w:t>4.5. Прием и рассмотрение экспертных заключений, составленных независимыми экспертами,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 осуществляет эксперт.</w:t>
      </w:r>
      <w:r w:rsidRPr="00E86F31">
        <w:rPr>
          <w:color w:val="000000"/>
        </w:rPr>
        <w:br/>
      </w:r>
      <w:r w:rsidRPr="00E86F31">
        <w:rPr>
          <w:color w:val="000000"/>
        </w:rPr>
        <w:lastRenderedPageBreak/>
        <w:t>4.6.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коррупциогенных факторов.</w:t>
      </w:r>
    </w:p>
    <w:p w:rsidR="00E86F31" w:rsidRPr="00E86F31" w:rsidRDefault="00E86F31" w:rsidP="003B59EE">
      <w:pPr>
        <w:shd w:val="clear" w:color="auto" w:fill="FFFFFF" w:themeFill="background1"/>
        <w:rPr>
          <w:color w:val="000000"/>
        </w:rPr>
      </w:pPr>
      <w:r w:rsidRPr="00E86F31">
        <w:rPr>
          <w:color w:val="000000"/>
        </w:rPr>
        <w:t>5. Учет результатов антикоррупционной экспертизы муниципальных нормативных правовых актов и проектов муниципальных нормативных правовых актов</w:t>
      </w:r>
    </w:p>
    <w:p w:rsidR="00E86F31" w:rsidRPr="00E86F31" w:rsidRDefault="00E86F31" w:rsidP="003B59EE">
      <w:pPr>
        <w:shd w:val="clear" w:color="auto" w:fill="FFFFFF" w:themeFill="background1"/>
        <w:rPr>
          <w:color w:val="000000"/>
        </w:rPr>
      </w:pPr>
      <w:proofErr w:type="gramStart"/>
      <w:r w:rsidRPr="00E86F31">
        <w:rPr>
          <w:color w:val="000000"/>
        </w:rPr>
        <w:t>С целью организации учета результатов антикоррупционной экспертизы муниципального нормативных правовых актов и проектов муниципальных нормативных правовых актов эксперт ежегодно до 20 января года, следующего за отчетным, направляет главе местной администрации перечень проведенных антикоррупционных экспертиз проектов муниципальных нормативных правовых актов, перечень проведенных антикоррупционных экспертиз муниципальных нормативных правовых актов, перечень поступивших экспертных заключений о результатах проведения независимых антикоррупционных экспертиз, информацию о количестве</w:t>
      </w:r>
      <w:proofErr w:type="gramEnd"/>
      <w:r w:rsidRPr="00E86F31">
        <w:rPr>
          <w:color w:val="000000"/>
        </w:rPr>
        <w:t xml:space="preserve"> и динамике выявления в результате проведения антикоррупционных экспертиз коррупциогенных факторов, информацию об устранении (не</w:t>
      </w:r>
      <w:r w:rsidR="00D36D95">
        <w:rPr>
          <w:color w:val="000000"/>
        </w:rPr>
        <w:t xml:space="preserve"> </w:t>
      </w:r>
      <w:r w:rsidRPr="00E86F31">
        <w:rPr>
          <w:color w:val="000000"/>
        </w:rPr>
        <w:t>устранении) выявленных коррупциогенных факторов.</w:t>
      </w:r>
    </w:p>
    <w:p w:rsidR="000C79D3" w:rsidRPr="00FC4861" w:rsidRDefault="000C79D3" w:rsidP="003B59EE">
      <w:pPr>
        <w:shd w:val="clear" w:color="auto" w:fill="FFFFFF" w:themeFill="background1"/>
      </w:pPr>
    </w:p>
    <w:sectPr w:rsidR="000C79D3" w:rsidRPr="00FC4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DA"/>
    <w:rsid w:val="000C79D3"/>
    <w:rsid w:val="00297ADA"/>
    <w:rsid w:val="003B59EE"/>
    <w:rsid w:val="003E3826"/>
    <w:rsid w:val="004C1945"/>
    <w:rsid w:val="005A73F6"/>
    <w:rsid w:val="007E3157"/>
    <w:rsid w:val="007F70D9"/>
    <w:rsid w:val="009814CB"/>
    <w:rsid w:val="00A12358"/>
    <w:rsid w:val="00AF5041"/>
    <w:rsid w:val="00B35EF0"/>
    <w:rsid w:val="00D36D95"/>
    <w:rsid w:val="00E86F31"/>
    <w:rsid w:val="00F05511"/>
    <w:rsid w:val="00FC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5EF0"/>
    <w:pPr>
      <w:jc w:val="both"/>
    </w:pPr>
    <w:rPr>
      <w:szCs w:val="20"/>
    </w:rPr>
  </w:style>
  <w:style w:type="character" w:customStyle="1" w:styleId="a4">
    <w:name w:val="Основной текст Знак"/>
    <w:basedOn w:val="a0"/>
    <w:link w:val="a3"/>
    <w:rsid w:val="00B35EF0"/>
    <w:rPr>
      <w:rFonts w:ascii="Times New Roman" w:eastAsia="Times New Roman" w:hAnsi="Times New Roman" w:cs="Times New Roman"/>
      <w:sz w:val="24"/>
      <w:szCs w:val="20"/>
      <w:lang w:eastAsia="ru-RU"/>
    </w:rPr>
  </w:style>
  <w:style w:type="paragraph" w:customStyle="1" w:styleId="ConsPlusNonformat">
    <w:name w:val="ConsPlusNonformat"/>
    <w:rsid w:val="00B35E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F70D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7F70D9"/>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7F70D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7F7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E86F31"/>
    <w:pPr>
      <w:spacing w:before="100" w:beforeAutospacing="1" w:after="100" w:afterAutospacing="1"/>
    </w:pPr>
  </w:style>
  <w:style w:type="character" w:styleId="a6">
    <w:name w:val="Strong"/>
    <w:basedOn w:val="a0"/>
    <w:uiPriority w:val="22"/>
    <w:qFormat/>
    <w:rsid w:val="00E86F31"/>
    <w:rPr>
      <w:b/>
      <w:bCs/>
    </w:rPr>
  </w:style>
  <w:style w:type="paragraph" w:styleId="a7">
    <w:name w:val="No Spacing"/>
    <w:uiPriority w:val="1"/>
    <w:qFormat/>
    <w:rsid w:val="00FC486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E3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5EF0"/>
    <w:pPr>
      <w:jc w:val="both"/>
    </w:pPr>
    <w:rPr>
      <w:szCs w:val="20"/>
    </w:rPr>
  </w:style>
  <w:style w:type="character" w:customStyle="1" w:styleId="a4">
    <w:name w:val="Основной текст Знак"/>
    <w:basedOn w:val="a0"/>
    <w:link w:val="a3"/>
    <w:rsid w:val="00B35EF0"/>
    <w:rPr>
      <w:rFonts w:ascii="Times New Roman" w:eastAsia="Times New Roman" w:hAnsi="Times New Roman" w:cs="Times New Roman"/>
      <w:sz w:val="24"/>
      <w:szCs w:val="20"/>
      <w:lang w:eastAsia="ru-RU"/>
    </w:rPr>
  </w:style>
  <w:style w:type="paragraph" w:customStyle="1" w:styleId="ConsPlusNonformat">
    <w:name w:val="ConsPlusNonformat"/>
    <w:rsid w:val="00B35E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F70D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7F70D9"/>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7F70D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7F7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E86F31"/>
    <w:pPr>
      <w:spacing w:before="100" w:beforeAutospacing="1" w:after="100" w:afterAutospacing="1"/>
    </w:pPr>
  </w:style>
  <w:style w:type="character" w:styleId="a6">
    <w:name w:val="Strong"/>
    <w:basedOn w:val="a0"/>
    <w:uiPriority w:val="22"/>
    <w:qFormat/>
    <w:rsid w:val="00E86F31"/>
    <w:rPr>
      <w:b/>
      <w:bCs/>
    </w:rPr>
  </w:style>
  <w:style w:type="paragraph" w:styleId="a7">
    <w:name w:val="No Spacing"/>
    <w:uiPriority w:val="1"/>
    <w:qFormat/>
    <w:rsid w:val="00FC486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E3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A529-CA2D-4E53-A5D0-8CF07983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2016-04-04T12:43:00Z</cp:lastPrinted>
  <dcterms:created xsi:type="dcterms:W3CDTF">2016-02-26T11:28:00Z</dcterms:created>
  <dcterms:modified xsi:type="dcterms:W3CDTF">2016-04-04T12:44:00Z</dcterms:modified>
</cp:coreProperties>
</file>