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8" w:rsidRDefault="000A3B88" w:rsidP="000A3B8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A3B88" w:rsidRDefault="000A3B88" w:rsidP="000A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0A3B88" w:rsidRDefault="000A3B88" w:rsidP="000A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0A3B88" w:rsidRDefault="000A3B88" w:rsidP="000A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0A3B88" w:rsidRDefault="000A3B88" w:rsidP="000A3B88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0A3B88" w:rsidRDefault="000A3B88" w:rsidP="000A3B88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A3B88" w:rsidRDefault="007E7793" w:rsidP="000A3B88">
      <w:pPr>
        <w:suppressAutoHyphens/>
        <w:jc w:val="center"/>
        <w:rPr>
          <w:lang w:eastAsia="zh-CN"/>
        </w:rPr>
      </w:pPr>
      <w:r>
        <w:rPr>
          <w:lang w:eastAsia="zh-CN"/>
        </w:rPr>
        <w:t>от 1</w:t>
      </w:r>
      <w:r w:rsidR="000E0C12">
        <w:rPr>
          <w:lang w:eastAsia="zh-CN"/>
        </w:rPr>
        <w:t>8.02</w:t>
      </w:r>
      <w:r w:rsidR="00124D26">
        <w:rPr>
          <w:lang w:eastAsia="zh-CN"/>
        </w:rPr>
        <w:t>.20</w:t>
      </w:r>
      <w:r w:rsidR="000E0C12">
        <w:rPr>
          <w:lang w:eastAsia="zh-CN"/>
        </w:rPr>
        <w:t>20</w:t>
      </w:r>
      <w:r w:rsidR="00A03A20">
        <w:rPr>
          <w:lang w:eastAsia="zh-CN"/>
        </w:rPr>
        <w:t xml:space="preserve">  №</w:t>
      </w:r>
      <w:r w:rsidR="000A2ED5">
        <w:rPr>
          <w:lang w:eastAsia="zh-CN"/>
        </w:rPr>
        <w:t>18</w:t>
      </w:r>
      <w:bookmarkStart w:id="0" w:name="_GoBack"/>
      <w:bookmarkEnd w:id="0"/>
    </w:p>
    <w:p w:rsidR="000A3B88" w:rsidRDefault="000A3B88" w:rsidP="000A3B88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0A3B88" w:rsidRDefault="000A3B88" w:rsidP="000A3B88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D27E7C" w:rsidRPr="00D63823" w:rsidRDefault="00D27E7C" w:rsidP="000A3B88">
      <w:pPr>
        <w:tabs>
          <w:tab w:val="left" w:pos="8670"/>
        </w:tabs>
        <w:rPr>
          <w:b/>
          <w:color w:val="000000"/>
        </w:rPr>
      </w:pPr>
      <w:r w:rsidRPr="00D63823">
        <w:rPr>
          <w:b/>
          <w:color w:val="000000"/>
        </w:rPr>
        <w:tab/>
      </w:r>
    </w:p>
    <w:p w:rsidR="00E61906" w:rsidRDefault="000E0C12" w:rsidP="000A7880">
      <w:pPr>
        <w:pStyle w:val="ab"/>
        <w:spacing w:after="0"/>
        <w:ind w:left="426"/>
        <w:jc w:val="both"/>
        <w:rPr>
          <w:b/>
        </w:rPr>
      </w:pPr>
      <w:proofErr w:type="gramStart"/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№2</w:t>
      </w:r>
      <w:r w:rsidR="00C411CD">
        <w:rPr>
          <w:b/>
        </w:rPr>
        <w:t>5 от 27</w:t>
      </w:r>
      <w:r>
        <w:rPr>
          <w:b/>
        </w:rPr>
        <w:t>.</w:t>
      </w:r>
      <w:r w:rsidR="001333B0">
        <w:rPr>
          <w:b/>
        </w:rPr>
        <w:t>0</w:t>
      </w:r>
      <w:r w:rsidR="00C411CD">
        <w:rPr>
          <w:b/>
        </w:rPr>
        <w:t>3</w:t>
      </w:r>
      <w:r>
        <w:rPr>
          <w:b/>
        </w:rPr>
        <w:t>.201</w:t>
      </w:r>
      <w:r w:rsidR="00C411CD">
        <w:rPr>
          <w:b/>
        </w:rPr>
        <w:t>3</w:t>
      </w:r>
      <w:r>
        <w:rPr>
          <w:b/>
        </w:rPr>
        <w:t xml:space="preserve">г. </w:t>
      </w:r>
      <w:r w:rsidRPr="00C411CD">
        <w:rPr>
          <w:b/>
        </w:rPr>
        <w:t>«</w:t>
      </w:r>
      <w:r w:rsidR="00C411CD" w:rsidRPr="00C411CD">
        <w:rPr>
          <w:b/>
        </w:rPr>
        <w:t xml:space="preserve">Об утверждении Порядка формирования и финансового обеспечения выполнения муниципальных заданий главными распорядителями средств бюджета  </w:t>
      </w:r>
      <w:proofErr w:type="spellStart"/>
      <w:r w:rsidR="00C411CD" w:rsidRPr="00C411CD">
        <w:rPr>
          <w:b/>
        </w:rPr>
        <w:t>Дуляпинского</w:t>
      </w:r>
      <w:proofErr w:type="spellEnd"/>
      <w:r w:rsidR="00C411CD" w:rsidRPr="00C411CD">
        <w:rPr>
          <w:b/>
        </w:rPr>
        <w:t xml:space="preserve"> сельского поселения </w:t>
      </w:r>
      <w:proofErr w:type="spellStart"/>
      <w:r w:rsidR="00C411CD" w:rsidRPr="00C411CD">
        <w:rPr>
          <w:b/>
        </w:rPr>
        <w:t>Фурмановского</w:t>
      </w:r>
      <w:proofErr w:type="spellEnd"/>
      <w:r w:rsidR="00C411CD" w:rsidRPr="00C411CD">
        <w:rPr>
          <w:b/>
        </w:rPr>
        <w:t xml:space="preserve"> муниципального района, в ведении которого находятся муниципальные казенные, бюджетные и автономные учреждения муниципальных заданий главными распорядителями средств бюджета  </w:t>
      </w:r>
      <w:proofErr w:type="spellStart"/>
      <w:r w:rsidR="00C411CD" w:rsidRPr="00C411CD">
        <w:rPr>
          <w:b/>
        </w:rPr>
        <w:t>Дуляпинского</w:t>
      </w:r>
      <w:proofErr w:type="spellEnd"/>
      <w:r w:rsidR="00C411CD" w:rsidRPr="00C411CD">
        <w:rPr>
          <w:b/>
        </w:rPr>
        <w:t xml:space="preserve"> сельского поселения </w:t>
      </w:r>
      <w:proofErr w:type="spellStart"/>
      <w:r w:rsidR="00C411CD" w:rsidRPr="00C411CD">
        <w:rPr>
          <w:b/>
        </w:rPr>
        <w:t>Фурмановского</w:t>
      </w:r>
      <w:proofErr w:type="spellEnd"/>
      <w:r w:rsidR="00C411CD" w:rsidRPr="00C411CD">
        <w:rPr>
          <w:b/>
        </w:rPr>
        <w:t xml:space="preserve"> муниципального района</w:t>
      </w:r>
      <w:r w:rsidRPr="00C411CD">
        <w:rPr>
          <w:b/>
        </w:rPr>
        <w:t>»</w:t>
      </w:r>
      <w:proofErr w:type="gramEnd"/>
    </w:p>
    <w:p w:rsidR="000E0C12" w:rsidRPr="009713DD" w:rsidRDefault="000E0C12" w:rsidP="000A7880">
      <w:pPr>
        <w:pStyle w:val="ab"/>
        <w:spacing w:after="0"/>
        <w:ind w:left="426"/>
        <w:jc w:val="both"/>
        <w:rPr>
          <w:b/>
        </w:rPr>
      </w:pPr>
    </w:p>
    <w:p w:rsidR="000E0C12" w:rsidRPr="000E0C12" w:rsidRDefault="000E0C12" w:rsidP="000E0C12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0E0C12">
        <w:rPr>
          <w:szCs w:val="26"/>
        </w:rPr>
        <w:t xml:space="preserve">В соответствии со статьей 69.2 Бюджетного кодекса Российской Федерации администрация </w:t>
      </w:r>
      <w:proofErr w:type="spellStart"/>
      <w:r w:rsidRPr="000A2ED5">
        <w:rPr>
          <w:szCs w:val="26"/>
        </w:rPr>
        <w:t>Дуляпинского</w:t>
      </w:r>
      <w:proofErr w:type="spellEnd"/>
      <w:r w:rsidRPr="000A2ED5">
        <w:rPr>
          <w:szCs w:val="26"/>
        </w:rPr>
        <w:t xml:space="preserve"> сельского поселения</w:t>
      </w:r>
    </w:p>
    <w:p w:rsidR="00E61906" w:rsidRDefault="00E61906" w:rsidP="000A7880">
      <w:pPr>
        <w:pStyle w:val="ab"/>
        <w:spacing w:after="0"/>
        <w:ind w:left="426"/>
        <w:rPr>
          <w:b/>
        </w:rPr>
      </w:pPr>
      <w:r>
        <w:rPr>
          <w:b/>
        </w:rPr>
        <w:t>постановляет:</w:t>
      </w:r>
    </w:p>
    <w:p w:rsidR="000E0C12" w:rsidRPr="000E0C12" w:rsidRDefault="000E0C12" w:rsidP="008174B8">
      <w:pPr>
        <w:pStyle w:val="Pro-Gramma"/>
        <w:numPr>
          <w:ilvl w:val="0"/>
          <w:numId w:val="4"/>
        </w:numPr>
        <w:ind w:right="-1"/>
        <w:rPr>
          <w:sz w:val="24"/>
          <w:szCs w:val="24"/>
          <w:u w:val="single"/>
        </w:rPr>
      </w:pPr>
      <w:proofErr w:type="gramStart"/>
      <w:r w:rsidRPr="000E0C12">
        <w:rPr>
          <w:sz w:val="24"/>
        </w:rPr>
        <w:t>Внести в</w:t>
      </w:r>
      <w:r>
        <w:t xml:space="preserve"> </w:t>
      </w:r>
      <w:r w:rsidRPr="004111E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</w:t>
      </w:r>
      <w:r w:rsidRPr="004111EF">
        <w:rPr>
          <w:sz w:val="24"/>
          <w:szCs w:val="24"/>
        </w:rPr>
        <w:t xml:space="preserve">к постановлению администрации </w:t>
      </w:r>
      <w:proofErr w:type="spellStart"/>
      <w:r w:rsidRPr="004111EF">
        <w:rPr>
          <w:sz w:val="24"/>
          <w:szCs w:val="24"/>
        </w:rPr>
        <w:t>Дуляпинского</w:t>
      </w:r>
      <w:proofErr w:type="spellEnd"/>
      <w:r w:rsidRPr="004111E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</w:t>
      </w:r>
      <w:r w:rsidR="00C411CD">
        <w:rPr>
          <w:sz w:val="24"/>
          <w:szCs w:val="24"/>
        </w:rPr>
        <w:t>от  27.03</w:t>
      </w:r>
      <w:r w:rsidRPr="000E0C12">
        <w:rPr>
          <w:sz w:val="24"/>
          <w:szCs w:val="24"/>
        </w:rPr>
        <w:t>.201</w:t>
      </w:r>
      <w:r w:rsidR="00C411CD">
        <w:rPr>
          <w:sz w:val="24"/>
          <w:szCs w:val="24"/>
        </w:rPr>
        <w:t>3</w:t>
      </w:r>
      <w:r w:rsidRPr="000E0C12">
        <w:rPr>
          <w:sz w:val="24"/>
          <w:szCs w:val="24"/>
        </w:rPr>
        <w:t xml:space="preserve"> № 2</w:t>
      </w:r>
      <w:r w:rsidR="00C411CD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C411CD" w:rsidRPr="00C411CD">
        <w:rPr>
          <w:sz w:val="24"/>
          <w:szCs w:val="24"/>
        </w:rPr>
        <w:t xml:space="preserve">Об утверждении Порядка формирования и финансового обеспечения выполнения муниципальных заданий главными распорядителями средств бюджета  </w:t>
      </w:r>
      <w:proofErr w:type="spellStart"/>
      <w:r w:rsidR="00C411CD" w:rsidRPr="00C411CD">
        <w:rPr>
          <w:sz w:val="24"/>
          <w:szCs w:val="24"/>
        </w:rPr>
        <w:t>Дуляпинского</w:t>
      </w:r>
      <w:proofErr w:type="spellEnd"/>
      <w:r w:rsidR="00C411CD" w:rsidRPr="00C411CD">
        <w:rPr>
          <w:sz w:val="24"/>
          <w:szCs w:val="24"/>
        </w:rPr>
        <w:t xml:space="preserve"> сельского поселения </w:t>
      </w:r>
      <w:proofErr w:type="spellStart"/>
      <w:r w:rsidR="00C411CD" w:rsidRPr="00C411CD">
        <w:rPr>
          <w:sz w:val="24"/>
          <w:szCs w:val="24"/>
        </w:rPr>
        <w:t>Фурмановского</w:t>
      </w:r>
      <w:proofErr w:type="spellEnd"/>
      <w:r w:rsidR="00C411CD" w:rsidRPr="00C411CD">
        <w:rPr>
          <w:sz w:val="24"/>
          <w:szCs w:val="24"/>
        </w:rPr>
        <w:t xml:space="preserve"> муниципального района, в ведении которого находятся муниципальные казенные, бюджетные и автономные учреждения муниципальных заданий главными распорядителями средств бюджета  </w:t>
      </w:r>
      <w:proofErr w:type="spellStart"/>
      <w:r w:rsidR="00C411CD" w:rsidRPr="00C411CD">
        <w:rPr>
          <w:sz w:val="24"/>
          <w:szCs w:val="24"/>
        </w:rPr>
        <w:t>Дуляпинского</w:t>
      </w:r>
      <w:proofErr w:type="spellEnd"/>
      <w:r w:rsidR="00C411CD" w:rsidRPr="00C411CD">
        <w:rPr>
          <w:sz w:val="24"/>
          <w:szCs w:val="24"/>
        </w:rPr>
        <w:t xml:space="preserve"> сельского поселения </w:t>
      </w:r>
      <w:proofErr w:type="spellStart"/>
      <w:r w:rsidR="00C411CD" w:rsidRPr="00C411CD">
        <w:rPr>
          <w:sz w:val="24"/>
          <w:szCs w:val="24"/>
        </w:rPr>
        <w:t>Фурмановского</w:t>
      </w:r>
      <w:proofErr w:type="spellEnd"/>
      <w:r w:rsidR="00C411CD" w:rsidRPr="00C411CD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» следующие изменения:</w:t>
      </w:r>
      <w:proofErr w:type="gramEnd"/>
    </w:p>
    <w:p w:rsidR="008174B8" w:rsidRDefault="000E0C12" w:rsidP="008174B8">
      <w:pPr>
        <w:pStyle w:val="Pro-Gramma"/>
        <w:numPr>
          <w:ilvl w:val="1"/>
          <w:numId w:val="4"/>
        </w:numPr>
        <w:ind w:right="-1"/>
        <w:rPr>
          <w:sz w:val="24"/>
          <w:szCs w:val="24"/>
        </w:rPr>
      </w:pPr>
      <w:r w:rsidRPr="000E0C12">
        <w:rPr>
          <w:sz w:val="24"/>
          <w:szCs w:val="24"/>
        </w:rPr>
        <w:t xml:space="preserve">дополнить разделом </w:t>
      </w:r>
      <w:r w:rsidR="00C411CD">
        <w:rPr>
          <w:sz w:val="24"/>
          <w:szCs w:val="24"/>
        </w:rPr>
        <w:t>5</w:t>
      </w:r>
      <w:r w:rsidRPr="000E0C12">
        <w:rPr>
          <w:sz w:val="24"/>
          <w:szCs w:val="24"/>
        </w:rPr>
        <w:t xml:space="preserve"> следующего содержания: </w:t>
      </w:r>
    </w:p>
    <w:p w:rsidR="000E0C12" w:rsidRPr="000E0C12" w:rsidRDefault="000E0C12" w:rsidP="008174B8">
      <w:pPr>
        <w:pStyle w:val="Pro-Gramma"/>
        <w:ind w:left="786" w:right="-1" w:firstLine="0"/>
        <w:rPr>
          <w:sz w:val="24"/>
          <w:szCs w:val="24"/>
        </w:rPr>
      </w:pPr>
      <w:r w:rsidRPr="000E0C12">
        <w:rPr>
          <w:sz w:val="24"/>
          <w:szCs w:val="24"/>
        </w:rPr>
        <w:t>«</w:t>
      </w:r>
      <w:r w:rsidR="00C411CD">
        <w:rPr>
          <w:sz w:val="24"/>
          <w:szCs w:val="24"/>
        </w:rPr>
        <w:t>5</w:t>
      </w:r>
      <w:r w:rsidRPr="000E0C12">
        <w:rPr>
          <w:sz w:val="24"/>
          <w:szCs w:val="24"/>
        </w:rPr>
        <w:t xml:space="preserve">. Порядок возврата субсидий, предоставленных муниципальным учреждениям, в объеме, который соответствует показателям муниципального задания, которые не были достигнуты 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 xml:space="preserve">.1. Муниципальные учреждения </w:t>
      </w:r>
      <w:proofErr w:type="spellStart"/>
      <w:r w:rsidR="00ED452C">
        <w:rPr>
          <w:sz w:val="24"/>
          <w:szCs w:val="24"/>
        </w:rPr>
        <w:t>Дуляпинского</w:t>
      </w:r>
      <w:proofErr w:type="spellEnd"/>
      <w:r w:rsidR="00ED452C">
        <w:rPr>
          <w:sz w:val="24"/>
          <w:szCs w:val="24"/>
        </w:rPr>
        <w:t xml:space="preserve"> сельского поселения</w:t>
      </w:r>
      <w:r w:rsidR="000E0C12" w:rsidRPr="000E0C12">
        <w:rPr>
          <w:sz w:val="24"/>
          <w:szCs w:val="24"/>
        </w:rPr>
        <w:t xml:space="preserve"> осуществляют возврат субсидий, предоставленных на выполнение муниципального задания, в объеме, который соответствует показателям муниципального задания, которые не были достигнуты, на основании отчетов об исполнении муниципальных заданий за год, представляемых органам, осуществляющим функции и полномочия учредителей в отношении муниципальных бюджетных учреждений </w:t>
      </w:r>
      <w:proofErr w:type="spellStart"/>
      <w:r w:rsidR="00ED452C">
        <w:rPr>
          <w:sz w:val="24"/>
          <w:szCs w:val="24"/>
        </w:rPr>
        <w:t>Дуляпинского</w:t>
      </w:r>
      <w:proofErr w:type="spellEnd"/>
      <w:r w:rsidR="00ED452C">
        <w:rPr>
          <w:sz w:val="24"/>
          <w:szCs w:val="24"/>
        </w:rPr>
        <w:t xml:space="preserve"> поселения</w:t>
      </w:r>
      <w:r w:rsidR="000E0C12" w:rsidRPr="000E0C12">
        <w:rPr>
          <w:sz w:val="24"/>
          <w:szCs w:val="24"/>
        </w:rPr>
        <w:t>.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 xml:space="preserve">.2. Объем субсидий, подлежащих возврату в бюджет </w:t>
      </w:r>
      <w:proofErr w:type="spellStart"/>
      <w:r w:rsidR="000E0C12" w:rsidRPr="000E0C12">
        <w:rPr>
          <w:sz w:val="24"/>
          <w:szCs w:val="24"/>
        </w:rPr>
        <w:t>Фурмановского</w:t>
      </w:r>
      <w:proofErr w:type="spellEnd"/>
      <w:r w:rsidR="000E0C12" w:rsidRPr="000E0C12">
        <w:rPr>
          <w:sz w:val="24"/>
          <w:szCs w:val="24"/>
        </w:rPr>
        <w:t xml:space="preserve"> муниципального района и (или) в бюджет </w:t>
      </w:r>
      <w:proofErr w:type="spellStart"/>
      <w:r w:rsidR="000E0C12" w:rsidRPr="000E0C12">
        <w:rPr>
          <w:sz w:val="24"/>
          <w:szCs w:val="24"/>
        </w:rPr>
        <w:t>Фурмановского</w:t>
      </w:r>
      <w:proofErr w:type="spellEnd"/>
      <w:r w:rsidR="000E0C12" w:rsidRPr="000E0C12">
        <w:rPr>
          <w:sz w:val="24"/>
          <w:szCs w:val="24"/>
        </w:rPr>
        <w:t xml:space="preserve"> городского поселения (далее – местные бюджеты) муниципальным учреждением </w:t>
      </w:r>
      <w:proofErr w:type="spellStart"/>
      <w:r w:rsidR="00ED452C">
        <w:rPr>
          <w:sz w:val="24"/>
          <w:szCs w:val="24"/>
        </w:rPr>
        <w:t>Дуляпинского</w:t>
      </w:r>
      <w:proofErr w:type="spellEnd"/>
      <w:r w:rsidR="00ED452C">
        <w:rPr>
          <w:sz w:val="24"/>
          <w:szCs w:val="24"/>
        </w:rPr>
        <w:t xml:space="preserve"> сельского поселения</w:t>
      </w:r>
      <w:r w:rsidR="000E0C12" w:rsidRPr="000E0C12">
        <w:rPr>
          <w:sz w:val="24"/>
          <w:szCs w:val="24"/>
        </w:rPr>
        <w:t>, определяется по следующей формуле: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r w:rsidRPr="000E0C12">
        <w:rPr>
          <w:sz w:val="24"/>
          <w:szCs w:val="24"/>
        </w:rPr>
        <w:t>Субс</w:t>
      </w:r>
      <w:proofErr w:type="spellEnd"/>
      <w:r w:rsidRPr="000E0C12">
        <w:rPr>
          <w:sz w:val="24"/>
          <w:szCs w:val="24"/>
        </w:rPr>
        <w:t xml:space="preserve">. = ∑ </w:t>
      </w:r>
      <w:proofErr w:type="spellStart"/>
      <w:r w:rsidRPr="000E0C12">
        <w:rPr>
          <w:sz w:val="24"/>
          <w:szCs w:val="24"/>
        </w:rPr>
        <w:t>Суб</w:t>
      </w:r>
      <w:proofErr w:type="gramStart"/>
      <w:r w:rsidRPr="000E0C12">
        <w:rPr>
          <w:sz w:val="24"/>
          <w:szCs w:val="24"/>
        </w:rPr>
        <w:t>с</w:t>
      </w:r>
      <w:proofErr w:type="spellEnd"/>
      <w:r w:rsidRPr="000E0C12">
        <w:rPr>
          <w:sz w:val="24"/>
          <w:szCs w:val="24"/>
        </w:rPr>
        <w:t>(</w:t>
      </w:r>
      <w:proofErr w:type="spellStart"/>
      <w:proofErr w:type="gramEnd"/>
      <w:r w:rsidRPr="000E0C12">
        <w:rPr>
          <w:sz w:val="24"/>
          <w:szCs w:val="24"/>
        </w:rPr>
        <w:t>му</w:t>
      </w:r>
      <w:proofErr w:type="spellEnd"/>
      <w:r w:rsidRPr="000E0C12">
        <w:rPr>
          <w:sz w:val="24"/>
          <w:szCs w:val="24"/>
        </w:rPr>
        <w:t xml:space="preserve">)i + ∑ </w:t>
      </w:r>
      <w:proofErr w:type="spellStart"/>
      <w:r w:rsidRPr="000E0C12">
        <w:rPr>
          <w:sz w:val="24"/>
          <w:szCs w:val="24"/>
        </w:rPr>
        <w:t>Субс</w:t>
      </w:r>
      <w:proofErr w:type="spellEnd"/>
      <w:r w:rsidRPr="000E0C12">
        <w:rPr>
          <w:sz w:val="24"/>
          <w:szCs w:val="24"/>
        </w:rPr>
        <w:t>(</w:t>
      </w:r>
      <w:proofErr w:type="spellStart"/>
      <w:r w:rsidRPr="000E0C12">
        <w:rPr>
          <w:sz w:val="24"/>
          <w:szCs w:val="24"/>
        </w:rPr>
        <w:t>мр</w:t>
      </w:r>
      <w:proofErr w:type="spellEnd"/>
      <w:r w:rsidRPr="000E0C12">
        <w:rPr>
          <w:sz w:val="24"/>
          <w:szCs w:val="24"/>
        </w:rPr>
        <w:t>)j, где: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r w:rsidRPr="000E0C12">
        <w:rPr>
          <w:sz w:val="24"/>
          <w:szCs w:val="24"/>
        </w:rPr>
        <w:t>Субс</w:t>
      </w:r>
      <w:proofErr w:type="spellEnd"/>
      <w:r w:rsidRPr="000E0C12">
        <w:rPr>
          <w:sz w:val="24"/>
          <w:szCs w:val="24"/>
        </w:rPr>
        <w:t xml:space="preserve"> - объем субсидий на выполнение муниципального задания учреждению, подлежащий возврату в местные бюджеты;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r w:rsidRPr="000E0C12">
        <w:rPr>
          <w:sz w:val="24"/>
          <w:szCs w:val="24"/>
        </w:rPr>
        <w:t>Суб</w:t>
      </w:r>
      <w:proofErr w:type="gramStart"/>
      <w:r w:rsidRPr="000E0C12">
        <w:rPr>
          <w:sz w:val="24"/>
          <w:szCs w:val="24"/>
        </w:rPr>
        <w:t>с</w:t>
      </w:r>
      <w:proofErr w:type="spellEnd"/>
      <w:r w:rsidRPr="000E0C12">
        <w:rPr>
          <w:sz w:val="24"/>
          <w:szCs w:val="24"/>
        </w:rPr>
        <w:t>(</w:t>
      </w:r>
      <w:proofErr w:type="spellStart"/>
      <w:proofErr w:type="gramEnd"/>
      <w:r w:rsidRPr="000E0C12">
        <w:rPr>
          <w:sz w:val="24"/>
          <w:szCs w:val="24"/>
        </w:rPr>
        <w:t>мр</w:t>
      </w:r>
      <w:proofErr w:type="spellEnd"/>
      <w:r w:rsidRPr="000E0C12">
        <w:rPr>
          <w:sz w:val="24"/>
          <w:szCs w:val="24"/>
        </w:rPr>
        <w:t>)i - субсидия на выполнение муниципального задания на оказание i-ой муниципальной услуги, подлежащая возврату в местные бюджеты;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r w:rsidRPr="000E0C12">
        <w:rPr>
          <w:sz w:val="24"/>
          <w:szCs w:val="24"/>
        </w:rPr>
        <w:lastRenderedPageBreak/>
        <w:t>Суб</w:t>
      </w:r>
      <w:proofErr w:type="gramStart"/>
      <w:r w:rsidRPr="000E0C12">
        <w:rPr>
          <w:sz w:val="24"/>
          <w:szCs w:val="24"/>
        </w:rPr>
        <w:t>с</w:t>
      </w:r>
      <w:proofErr w:type="spellEnd"/>
      <w:r w:rsidRPr="000E0C12">
        <w:rPr>
          <w:sz w:val="24"/>
          <w:szCs w:val="24"/>
        </w:rPr>
        <w:t>(</w:t>
      </w:r>
      <w:proofErr w:type="spellStart"/>
      <w:proofErr w:type="gramEnd"/>
      <w:r w:rsidRPr="000E0C12">
        <w:rPr>
          <w:sz w:val="24"/>
          <w:szCs w:val="24"/>
        </w:rPr>
        <w:t>мр</w:t>
      </w:r>
      <w:proofErr w:type="spellEnd"/>
      <w:r w:rsidRPr="000E0C12">
        <w:rPr>
          <w:sz w:val="24"/>
          <w:szCs w:val="24"/>
        </w:rPr>
        <w:t>)j - субсидия на выполнение муниципального задания на выполнение j-ой работы, подлежащая возврату в местные бюджеты;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>.2.1. Субсидия на выполнение муниципального задания на выполнение j-й работы, подлежащая возврату в местные бюджеты, определяется исходя из плановых затрат на выполнение работы пропорционально недостигнутому результату выполнения j-й работы.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>.2.2. Субсидия на выполнение муниципального задания на оказание i-ой муниципальной услуги, подлежащая возврату в местные бюджеты, определяется по следующей формуле: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r w:rsidRPr="000E0C12">
        <w:rPr>
          <w:sz w:val="24"/>
          <w:szCs w:val="24"/>
        </w:rPr>
        <w:t>Суб</w:t>
      </w:r>
      <w:proofErr w:type="gramStart"/>
      <w:r w:rsidRPr="000E0C12">
        <w:rPr>
          <w:sz w:val="24"/>
          <w:szCs w:val="24"/>
        </w:rPr>
        <w:t>с</w:t>
      </w:r>
      <w:proofErr w:type="spellEnd"/>
      <w:r w:rsidRPr="000E0C12">
        <w:rPr>
          <w:sz w:val="24"/>
          <w:szCs w:val="24"/>
        </w:rPr>
        <w:t>(</w:t>
      </w:r>
      <w:proofErr w:type="spellStart"/>
      <w:proofErr w:type="gramEnd"/>
      <w:r w:rsidRPr="000E0C12">
        <w:rPr>
          <w:sz w:val="24"/>
          <w:szCs w:val="24"/>
        </w:rPr>
        <w:t>мр</w:t>
      </w:r>
      <w:proofErr w:type="spellEnd"/>
      <w:r w:rsidRPr="000E0C12">
        <w:rPr>
          <w:sz w:val="24"/>
          <w:szCs w:val="24"/>
        </w:rPr>
        <w:t xml:space="preserve">)i = ∑ </w:t>
      </w:r>
      <w:proofErr w:type="spellStart"/>
      <w:r w:rsidRPr="000E0C12">
        <w:rPr>
          <w:sz w:val="24"/>
          <w:szCs w:val="24"/>
        </w:rPr>
        <w:t>НМУi</w:t>
      </w:r>
      <w:proofErr w:type="spellEnd"/>
      <w:r w:rsidRPr="000E0C12">
        <w:rPr>
          <w:sz w:val="24"/>
          <w:szCs w:val="24"/>
        </w:rPr>
        <w:t xml:space="preserve"> × </w:t>
      </w:r>
      <w:proofErr w:type="spellStart"/>
      <w:r w:rsidRPr="000E0C12">
        <w:rPr>
          <w:sz w:val="24"/>
          <w:szCs w:val="24"/>
        </w:rPr>
        <w:t>Viневып</w:t>
      </w:r>
      <w:proofErr w:type="spellEnd"/>
      <w:r w:rsidRPr="000E0C12">
        <w:rPr>
          <w:sz w:val="24"/>
          <w:szCs w:val="24"/>
        </w:rPr>
        <w:t xml:space="preserve"> – </w:t>
      </w:r>
      <w:proofErr w:type="spellStart"/>
      <w:r w:rsidRPr="000E0C12">
        <w:rPr>
          <w:sz w:val="24"/>
          <w:szCs w:val="24"/>
        </w:rPr>
        <w:t>Рi</w:t>
      </w:r>
      <w:proofErr w:type="spellEnd"/>
      <w:r w:rsidRPr="000E0C12">
        <w:rPr>
          <w:sz w:val="24"/>
          <w:szCs w:val="24"/>
        </w:rPr>
        <w:t xml:space="preserve"> × </w:t>
      </w:r>
      <w:proofErr w:type="spellStart"/>
      <w:r w:rsidRPr="000E0C12">
        <w:rPr>
          <w:sz w:val="24"/>
          <w:szCs w:val="24"/>
        </w:rPr>
        <w:t>Viневып</w:t>
      </w:r>
      <w:proofErr w:type="spellEnd"/>
      <w:r w:rsidRPr="000E0C12">
        <w:rPr>
          <w:sz w:val="24"/>
          <w:szCs w:val="24"/>
        </w:rPr>
        <w:t>, где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r w:rsidRPr="000E0C12">
        <w:rPr>
          <w:sz w:val="24"/>
          <w:szCs w:val="24"/>
        </w:rPr>
        <w:t xml:space="preserve"> </w:t>
      </w:r>
      <w:proofErr w:type="spellStart"/>
      <w:r w:rsidRPr="000E0C12">
        <w:rPr>
          <w:sz w:val="24"/>
          <w:szCs w:val="24"/>
        </w:rPr>
        <w:t>НМУ</w:t>
      </w:r>
      <w:proofErr w:type="gramStart"/>
      <w:r w:rsidRPr="000E0C12">
        <w:rPr>
          <w:sz w:val="24"/>
          <w:szCs w:val="24"/>
        </w:rPr>
        <w:t>i</w:t>
      </w:r>
      <w:proofErr w:type="spellEnd"/>
      <w:proofErr w:type="gramEnd"/>
      <w:r w:rsidRPr="000E0C12">
        <w:rPr>
          <w:sz w:val="24"/>
          <w:szCs w:val="24"/>
        </w:rPr>
        <w:t xml:space="preserve"> - нормативные затраты на оказание i-ой муниципальной услуги;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proofErr w:type="gramStart"/>
      <w:r w:rsidRPr="000E0C12">
        <w:rPr>
          <w:sz w:val="24"/>
          <w:szCs w:val="24"/>
        </w:rPr>
        <w:t>Vi</w:t>
      </w:r>
      <w:proofErr w:type="gramEnd"/>
      <w:r w:rsidRPr="000E0C12">
        <w:rPr>
          <w:sz w:val="24"/>
          <w:szCs w:val="24"/>
        </w:rPr>
        <w:t>невып</w:t>
      </w:r>
      <w:proofErr w:type="spellEnd"/>
      <w:r w:rsidRPr="000E0C12">
        <w:rPr>
          <w:sz w:val="24"/>
          <w:szCs w:val="24"/>
        </w:rPr>
        <w:t xml:space="preserve"> - значение показателя, характеризующее невыполненный объем i-ой муниципальной услуги, в натуральных величинах;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r w:rsidRPr="000E0C12">
        <w:rPr>
          <w:sz w:val="24"/>
          <w:szCs w:val="24"/>
        </w:rPr>
        <w:t>Р</w:t>
      </w:r>
      <w:proofErr w:type="gramStart"/>
      <w:r w:rsidRPr="000E0C12">
        <w:rPr>
          <w:sz w:val="24"/>
          <w:szCs w:val="24"/>
        </w:rPr>
        <w:t>i</w:t>
      </w:r>
      <w:proofErr w:type="spellEnd"/>
      <w:proofErr w:type="gramEnd"/>
      <w:r w:rsidRPr="000E0C12">
        <w:rPr>
          <w:sz w:val="24"/>
          <w:szCs w:val="24"/>
        </w:rPr>
        <w:t xml:space="preserve"> - размер платы (тариф и цена) за оказание i-ой муниципальной услуги, установленной муниципальным заданием, в натуральных показателях (применяется в случае, если муниципальное учреждение осуществляет платную деятельность в рамках установленного муниципального задания, по которому в соответствии с законодательством предусмотрено взимание платы).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>.2.3. Показатель, характеризующий невыполненный объем i-ой муниципальной услуги (</w:t>
      </w:r>
      <w:proofErr w:type="spellStart"/>
      <w:proofErr w:type="gramStart"/>
      <w:r w:rsidR="000E0C12" w:rsidRPr="000E0C12">
        <w:rPr>
          <w:sz w:val="24"/>
          <w:szCs w:val="24"/>
        </w:rPr>
        <w:t>Vi</w:t>
      </w:r>
      <w:proofErr w:type="gramEnd"/>
      <w:r w:rsidR="000E0C12" w:rsidRPr="000E0C12">
        <w:rPr>
          <w:sz w:val="24"/>
          <w:szCs w:val="24"/>
        </w:rPr>
        <w:t>невып</w:t>
      </w:r>
      <w:proofErr w:type="spellEnd"/>
      <w:r w:rsidR="000E0C12" w:rsidRPr="000E0C12">
        <w:rPr>
          <w:sz w:val="24"/>
          <w:szCs w:val="24"/>
        </w:rPr>
        <w:t>), определяется по следующей формуле: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proofErr w:type="gramStart"/>
      <w:r w:rsidRPr="000E0C12">
        <w:rPr>
          <w:sz w:val="24"/>
          <w:szCs w:val="24"/>
        </w:rPr>
        <w:t>Vi</w:t>
      </w:r>
      <w:proofErr w:type="gramEnd"/>
      <w:r w:rsidRPr="000E0C12">
        <w:rPr>
          <w:sz w:val="24"/>
          <w:szCs w:val="24"/>
        </w:rPr>
        <w:t>невып</w:t>
      </w:r>
      <w:proofErr w:type="spellEnd"/>
      <w:r w:rsidRPr="000E0C12">
        <w:rPr>
          <w:sz w:val="24"/>
          <w:szCs w:val="24"/>
        </w:rPr>
        <w:t xml:space="preserve"> =</w:t>
      </w:r>
      <w:proofErr w:type="spellStart"/>
      <w:r w:rsidRPr="000E0C12">
        <w:rPr>
          <w:sz w:val="24"/>
          <w:szCs w:val="24"/>
        </w:rPr>
        <w:t>Viмз</w:t>
      </w:r>
      <w:proofErr w:type="spellEnd"/>
      <w:r w:rsidRPr="000E0C12">
        <w:rPr>
          <w:sz w:val="24"/>
          <w:szCs w:val="24"/>
        </w:rPr>
        <w:t xml:space="preserve"> – </w:t>
      </w:r>
      <w:proofErr w:type="spellStart"/>
      <w:r w:rsidRPr="000E0C12">
        <w:rPr>
          <w:sz w:val="24"/>
          <w:szCs w:val="24"/>
        </w:rPr>
        <w:t>Viоткл</w:t>
      </w:r>
      <w:proofErr w:type="spellEnd"/>
      <w:r w:rsidRPr="000E0C12">
        <w:rPr>
          <w:sz w:val="24"/>
          <w:szCs w:val="24"/>
        </w:rPr>
        <w:t xml:space="preserve"> – </w:t>
      </w:r>
      <w:proofErr w:type="spellStart"/>
      <w:r w:rsidRPr="000E0C12">
        <w:rPr>
          <w:sz w:val="24"/>
          <w:szCs w:val="24"/>
        </w:rPr>
        <w:t>Viфакт</w:t>
      </w:r>
      <w:proofErr w:type="spellEnd"/>
      <w:r w:rsidRPr="000E0C12">
        <w:rPr>
          <w:sz w:val="24"/>
          <w:szCs w:val="24"/>
        </w:rPr>
        <w:t>, где: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proofErr w:type="gramStart"/>
      <w:r w:rsidRPr="000E0C12">
        <w:rPr>
          <w:sz w:val="24"/>
          <w:szCs w:val="24"/>
        </w:rPr>
        <w:t>Vi</w:t>
      </w:r>
      <w:proofErr w:type="gramEnd"/>
      <w:r w:rsidRPr="000E0C12">
        <w:rPr>
          <w:sz w:val="24"/>
          <w:szCs w:val="24"/>
        </w:rPr>
        <w:t>мз</w:t>
      </w:r>
      <w:proofErr w:type="spellEnd"/>
      <w:r w:rsidRPr="000E0C12">
        <w:rPr>
          <w:sz w:val="24"/>
          <w:szCs w:val="24"/>
        </w:rPr>
        <w:t xml:space="preserve"> - показатель объема i-ой муниципальной услуги, установленный муниципальным заданием;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proofErr w:type="gramStart"/>
      <w:r w:rsidRPr="000E0C12">
        <w:rPr>
          <w:sz w:val="24"/>
          <w:szCs w:val="24"/>
        </w:rPr>
        <w:t>Vi</w:t>
      </w:r>
      <w:proofErr w:type="gramEnd"/>
      <w:r w:rsidRPr="000E0C12">
        <w:rPr>
          <w:sz w:val="24"/>
          <w:szCs w:val="24"/>
        </w:rPr>
        <w:t>откл</w:t>
      </w:r>
      <w:proofErr w:type="spellEnd"/>
      <w:r w:rsidRPr="000E0C12">
        <w:rPr>
          <w:sz w:val="24"/>
          <w:szCs w:val="24"/>
        </w:rPr>
        <w:t xml:space="preserve"> - допустимое (возможное) отклонение, в пределах которого муниципальное задание считается выполненным;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spellStart"/>
      <w:proofErr w:type="gramStart"/>
      <w:r w:rsidRPr="000E0C12">
        <w:rPr>
          <w:sz w:val="24"/>
          <w:szCs w:val="24"/>
        </w:rPr>
        <w:t>Vi</w:t>
      </w:r>
      <w:proofErr w:type="gramEnd"/>
      <w:r w:rsidRPr="000E0C12">
        <w:rPr>
          <w:sz w:val="24"/>
          <w:szCs w:val="24"/>
        </w:rPr>
        <w:t>факт</w:t>
      </w:r>
      <w:proofErr w:type="spellEnd"/>
      <w:r w:rsidR="00ED452C">
        <w:rPr>
          <w:sz w:val="24"/>
          <w:szCs w:val="24"/>
        </w:rPr>
        <w:t xml:space="preserve"> </w:t>
      </w:r>
      <w:r w:rsidRPr="000E0C12">
        <w:rPr>
          <w:sz w:val="24"/>
          <w:szCs w:val="24"/>
        </w:rPr>
        <w:t>- фактическое значение показателя объема i-ой муниципальной услуги за отчетный период в соответствии с годовым отчетом о выполнении муниципального задания.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>.2.4. В случае получения муниципальным учреждением субсидии на выполнение муниципального задания в объеме меньшем, чем предусмотрено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(выполнение работы), субсидия, подлежащая возврату, корректируется на разницу между фактически полученной субсидией и субсидией, предусмотренной соглашением.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 xml:space="preserve">.3. Возврат субсидий осуществляется муниципальными учреждениями </w:t>
      </w:r>
      <w:proofErr w:type="spellStart"/>
      <w:r w:rsidR="00ED452C">
        <w:rPr>
          <w:sz w:val="24"/>
          <w:szCs w:val="24"/>
        </w:rPr>
        <w:t>Дуляпинского</w:t>
      </w:r>
      <w:proofErr w:type="spellEnd"/>
      <w:r w:rsidR="00ED452C">
        <w:rPr>
          <w:sz w:val="24"/>
          <w:szCs w:val="24"/>
        </w:rPr>
        <w:t xml:space="preserve"> сельского поселения</w:t>
      </w:r>
      <w:r w:rsidR="000E0C12" w:rsidRPr="000E0C12">
        <w:rPr>
          <w:sz w:val="24"/>
          <w:szCs w:val="24"/>
        </w:rPr>
        <w:t xml:space="preserve"> в срок до 30 января года, следующего за </w:t>
      </w:r>
      <w:proofErr w:type="gramStart"/>
      <w:r w:rsidR="000E0C12" w:rsidRPr="000E0C12">
        <w:rPr>
          <w:sz w:val="24"/>
          <w:szCs w:val="24"/>
        </w:rPr>
        <w:t>отчетным</w:t>
      </w:r>
      <w:proofErr w:type="gramEnd"/>
      <w:r w:rsidR="000E0C12" w:rsidRPr="000E0C12">
        <w:rPr>
          <w:sz w:val="24"/>
          <w:szCs w:val="24"/>
        </w:rPr>
        <w:t>.</w:t>
      </w:r>
    </w:p>
    <w:p w:rsidR="000E0C12" w:rsidRPr="000E0C12" w:rsidRDefault="000E0C12" w:rsidP="000E0C12">
      <w:pPr>
        <w:pStyle w:val="Pro-Gramma"/>
        <w:ind w:left="786" w:right="-1"/>
        <w:rPr>
          <w:sz w:val="24"/>
          <w:szCs w:val="24"/>
        </w:rPr>
      </w:pPr>
      <w:proofErr w:type="gramStart"/>
      <w:r w:rsidRPr="000E0C12">
        <w:rPr>
          <w:sz w:val="24"/>
          <w:szCs w:val="24"/>
        </w:rPr>
        <w:t xml:space="preserve">Возврат осуществляется за счет средств, находящихся на лицевых счетах, предназначенных для учета операций со средствами бюджетных (автономных) учреждений (за исключением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предоставленных бюджетным (автономным) учреждениям из бюджета </w:t>
      </w:r>
      <w:proofErr w:type="spellStart"/>
      <w:r w:rsidRPr="000E0C12">
        <w:rPr>
          <w:sz w:val="24"/>
          <w:szCs w:val="24"/>
        </w:rPr>
        <w:t>Фурмановского</w:t>
      </w:r>
      <w:proofErr w:type="spellEnd"/>
      <w:r w:rsidRPr="000E0C12">
        <w:rPr>
          <w:sz w:val="24"/>
          <w:szCs w:val="24"/>
        </w:rPr>
        <w:t xml:space="preserve"> муниципального района или бюджета </w:t>
      </w:r>
      <w:proofErr w:type="spellStart"/>
      <w:r w:rsidRPr="000E0C12">
        <w:rPr>
          <w:sz w:val="24"/>
          <w:szCs w:val="24"/>
        </w:rPr>
        <w:t>Фурмановского</w:t>
      </w:r>
      <w:proofErr w:type="spellEnd"/>
      <w:r w:rsidRPr="000E0C12">
        <w:rPr>
          <w:sz w:val="24"/>
          <w:szCs w:val="24"/>
        </w:rPr>
        <w:t xml:space="preserve"> городского поселения).</w:t>
      </w:r>
      <w:proofErr w:type="gramEnd"/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>.4. Возврат субсидий муниципальными учреждениями в доход местных бюджетов отражается по соответствующему коду бюджетной классификации доходов с указанием в первых трех знаках кода соответствующего главного администратора доходов местного бюджета.</w:t>
      </w:r>
    </w:p>
    <w:p w:rsidR="000E0C12" w:rsidRPr="000E0C12" w:rsidRDefault="00C411CD" w:rsidP="000E0C12">
      <w:pPr>
        <w:pStyle w:val="Pro-Gramma"/>
        <w:ind w:left="786"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 xml:space="preserve">.5. Главные распорядители бюджетных средств осуществляют контроль за своевременным и полным возвратом подведомственными учреждениями субсидий в местные бюджеты и представляют в течение 7 рабочих дней после перечисления суммы субсидии в местные бюджеты в финансовое управление администрации </w:t>
      </w:r>
      <w:proofErr w:type="spellStart"/>
      <w:r w:rsidR="000E0C12" w:rsidRPr="000E0C12">
        <w:rPr>
          <w:sz w:val="24"/>
          <w:szCs w:val="24"/>
        </w:rPr>
        <w:lastRenderedPageBreak/>
        <w:t>Фурм</w:t>
      </w:r>
      <w:r w:rsidR="00ED452C">
        <w:rPr>
          <w:sz w:val="24"/>
          <w:szCs w:val="24"/>
        </w:rPr>
        <w:t>ановского</w:t>
      </w:r>
      <w:proofErr w:type="spellEnd"/>
      <w:r w:rsidR="00ED452C">
        <w:rPr>
          <w:sz w:val="24"/>
          <w:szCs w:val="24"/>
        </w:rPr>
        <w:t xml:space="preserve"> муниципального района</w:t>
      </w:r>
      <w:r w:rsidR="00DC4B13">
        <w:rPr>
          <w:sz w:val="24"/>
          <w:szCs w:val="24"/>
        </w:rPr>
        <w:t xml:space="preserve"> </w:t>
      </w:r>
      <w:r w:rsidR="00DC4B13" w:rsidRPr="00DC4B13">
        <w:rPr>
          <w:sz w:val="24"/>
          <w:szCs w:val="26"/>
        </w:rPr>
        <w:t>сведения согласно приложению 3 к настоящему Порядку</w:t>
      </w:r>
      <w:r w:rsidR="00ED452C">
        <w:rPr>
          <w:sz w:val="24"/>
          <w:szCs w:val="24"/>
        </w:rPr>
        <w:t>.</w:t>
      </w:r>
    </w:p>
    <w:p w:rsidR="000E0C12" w:rsidRPr="000E0C12" w:rsidRDefault="000A2ED5" w:rsidP="00ED452C">
      <w:pPr>
        <w:pStyle w:val="Pro-Gramma"/>
        <w:ind w:left="786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11CD">
        <w:rPr>
          <w:sz w:val="24"/>
          <w:szCs w:val="24"/>
        </w:rPr>
        <w:t>5</w:t>
      </w:r>
      <w:r w:rsidR="000E0C12" w:rsidRPr="000E0C12">
        <w:rPr>
          <w:sz w:val="24"/>
          <w:szCs w:val="24"/>
        </w:rPr>
        <w:t xml:space="preserve">.6. В случае не возврата субсидий в установленные сроки осуществляется их взыскание в объеме, подлежащем возврату в местные бюджеты, в порядке, установленном финансовым управлением администрации </w:t>
      </w:r>
      <w:proofErr w:type="spellStart"/>
      <w:r w:rsidR="000E0C12" w:rsidRPr="000E0C12">
        <w:rPr>
          <w:sz w:val="24"/>
          <w:szCs w:val="24"/>
        </w:rPr>
        <w:t>Фурмановского</w:t>
      </w:r>
      <w:proofErr w:type="spellEnd"/>
      <w:r w:rsidR="000E0C12" w:rsidRPr="000E0C12">
        <w:rPr>
          <w:sz w:val="24"/>
          <w:szCs w:val="24"/>
        </w:rPr>
        <w:t xml:space="preserve"> муниципального района</w:t>
      </w:r>
      <w:proofErr w:type="gramStart"/>
      <w:r w:rsidR="000E0C12" w:rsidRPr="000E0C12">
        <w:rPr>
          <w:sz w:val="24"/>
          <w:szCs w:val="24"/>
        </w:rPr>
        <w:t>.»;</w:t>
      </w:r>
      <w:proofErr w:type="gramEnd"/>
    </w:p>
    <w:p w:rsidR="000E0C12" w:rsidRPr="000E0C12" w:rsidRDefault="000E0C12" w:rsidP="000E0C12">
      <w:pPr>
        <w:pStyle w:val="Pro-Gramma"/>
        <w:ind w:left="786" w:right="-1" w:firstLine="0"/>
        <w:jc w:val="left"/>
        <w:rPr>
          <w:sz w:val="24"/>
          <w:szCs w:val="24"/>
        </w:rPr>
      </w:pPr>
    </w:p>
    <w:p w:rsidR="00DC4B13" w:rsidRPr="000A2ED5" w:rsidRDefault="00DC4B13" w:rsidP="008174B8">
      <w:pPr>
        <w:autoSpaceDE w:val="0"/>
        <w:autoSpaceDN w:val="0"/>
        <w:adjustRightInd w:val="0"/>
        <w:ind w:left="709" w:hanging="283"/>
        <w:jc w:val="both"/>
        <w:rPr>
          <w:szCs w:val="26"/>
        </w:rPr>
      </w:pPr>
      <w:r w:rsidRPr="000A2ED5">
        <w:rPr>
          <w:szCs w:val="26"/>
        </w:rPr>
        <w:t>1.</w:t>
      </w:r>
      <w:r w:rsidR="00C411CD">
        <w:rPr>
          <w:szCs w:val="26"/>
        </w:rPr>
        <w:t>2</w:t>
      </w:r>
      <w:r w:rsidRPr="000A2ED5">
        <w:rPr>
          <w:szCs w:val="26"/>
        </w:rPr>
        <w:t>. дополнить приложением №</w:t>
      </w:r>
      <w:r w:rsidR="00C411CD">
        <w:rPr>
          <w:szCs w:val="26"/>
        </w:rPr>
        <w:t>3</w:t>
      </w:r>
      <w:r w:rsidRPr="000A2ED5">
        <w:rPr>
          <w:szCs w:val="26"/>
        </w:rPr>
        <w:t xml:space="preserve"> </w:t>
      </w:r>
      <w:r w:rsidR="000A2ED5" w:rsidRPr="000A2ED5">
        <w:rPr>
          <w:szCs w:val="26"/>
        </w:rPr>
        <w:t xml:space="preserve">к постановлению администрации </w:t>
      </w:r>
      <w:proofErr w:type="spellStart"/>
      <w:r w:rsidR="000A2ED5" w:rsidRPr="000A2ED5">
        <w:rPr>
          <w:szCs w:val="26"/>
        </w:rPr>
        <w:t>Дуляпи</w:t>
      </w:r>
      <w:r w:rsidR="00C411CD">
        <w:rPr>
          <w:szCs w:val="26"/>
        </w:rPr>
        <w:t>нского</w:t>
      </w:r>
      <w:proofErr w:type="spellEnd"/>
      <w:r w:rsidR="00C411CD">
        <w:rPr>
          <w:szCs w:val="26"/>
        </w:rPr>
        <w:t xml:space="preserve"> сельского поселения от  27.03</w:t>
      </w:r>
      <w:r w:rsidR="000A2ED5" w:rsidRPr="000A2ED5">
        <w:rPr>
          <w:szCs w:val="26"/>
        </w:rPr>
        <w:t>.201</w:t>
      </w:r>
      <w:r w:rsidR="00C411CD">
        <w:rPr>
          <w:szCs w:val="26"/>
        </w:rPr>
        <w:t>3</w:t>
      </w:r>
      <w:r w:rsidR="000A2ED5" w:rsidRPr="000A2ED5">
        <w:rPr>
          <w:szCs w:val="26"/>
        </w:rPr>
        <w:t xml:space="preserve"> № </w:t>
      </w:r>
      <w:r w:rsidR="00C411CD">
        <w:rPr>
          <w:szCs w:val="26"/>
        </w:rPr>
        <w:t>25</w:t>
      </w:r>
      <w:r w:rsidRPr="000A2ED5">
        <w:rPr>
          <w:szCs w:val="26"/>
        </w:rPr>
        <w:t xml:space="preserve"> (прилагается).</w:t>
      </w:r>
    </w:p>
    <w:p w:rsidR="00DC4B13" w:rsidRPr="000A2ED5" w:rsidRDefault="000A2ED5" w:rsidP="008174B8">
      <w:pPr>
        <w:pStyle w:val="ConsPlusNormal"/>
        <w:ind w:left="709" w:hanging="283"/>
        <w:jc w:val="both"/>
        <w:rPr>
          <w:rFonts w:ascii="Times New Roman" w:hAnsi="Times New Roman" w:cs="Times New Roman"/>
          <w:sz w:val="24"/>
          <w:szCs w:val="26"/>
        </w:rPr>
      </w:pPr>
      <w:r w:rsidRPr="000A2ED5">
        <w:rPr>
          <w:rFonts w:ascii="Times New Roman" w:hAnsi="Times New Roman" w:cs="Times New Roman"/>
          <w:sz w:val="24"/>
          <w:szCs w:val="26"/>
        </w:rPr>
        <w:t>2</w:t>
      </w:r>
      <w:r w:rsidR="00DC4B13" w:rsidRPr="000A2ED5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="00DC4B13" w:rsidRPr="000A2ED5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DC4B13" w:rsidRPr="000A2ED5">
        <w:rPr>
          <w:rFonts w:ascii="Times New Roman" w:hAnsi="Times New Roman" w:cs="Times New Roman"/>
          <w:sz w:val="24"/>
          <w:szCs w:val="26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4"/>
          <w:szCs w:val="26"/>
        </w:rPr>
        <w:t>главного бухгалтера</w:t>
      </w:r>
      <w:r w:rsidR="00DC4B13" w:rsidRPr="000A2ED5">
        <w:rPr>
          <w:rFonts w:ascii="Times New Roman" w:hAnsi="Times New Roman" w:cs="Times New Roman"/>
          <w:sz w:val="24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6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сельского поселения Сорокину А.Е.</w:t>
      </w:r>
    </w:p>
    <w:p w:rsidR="00DC4B13" w:rsidRPr="000A2ED5" w:rsidRDefault="000A2ED5" w:rsidP="008174B8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0A2ED5">
        <w:rPr>
          <w:szCs w:val="26"/>
        </w:rPr>
        <w:t>3</w:t>
      </w:r>
      <w:r w:rsidR="00DC4B13" w:rsidRPr="000A2ED5">
        <w:rPr>
          <w:szCs w:val="26"/>
        </w:rPr>
        <w:t>. Настоящее постановление вступает в силу с момента подписания.</w:t>
      </w:r>
    </w:p>
    <w:p w:rsidR="00124D26" w:rsidRDefault="00124D26" w:rsidP="000A7880">
      <w:pPr>
        <w:tabs>
          <w:tab w:val="left" w:pos="8670"/>
        </w:tabs>
        <w:ind w:left="426"/>
        <w:rPr>
          <w:color w:val="000000"/>
        </w:rPr>
      </w:pPr>
    </w:p>
    <w:p w:rsidR="000A2ED5" w:rsidRDefault="000A2ED5" w:rsidP="000A7880">
      <w:pPr>
        <w:tabs>
          <w:tab w:val="left" w:pos="8670"/>
        </w:tabs>
        <w:ind w:left="426"/>
        <w:rPr>
          <w:color w:val="000000"/>
        </w:rPr>
      </w:pPr>
    </w:p>
    <w:p w:rsidR="008174B8" w:rsidRDefault="008174B8" w:rsidP="000A7880">
      <w:pPr>
        <w:tabs>
          <w:tab w:val="left" w:pos="8670"/>
        </w:tabs>
        <w:ind w:left="426"/>
        <w:rPr>
          <w:color w:val="000000"/>
        </w:rPr>
      </w:pPr>
    </w:p>
    <w:p w:rsidR="000A3B88" w:rsidRPr="00370BB4" w:rsidRDefault="00370BB4" w:rsidP="000A7880">
      <w:pPr>
        <w:tabs>
          <w:tab w:val="left" w:pos="8670"/>
        </w:tabs>
        <w:ind w:left="426"/>
        <w:rPr>
          <w:b/>
          <w:color w:val="000000"/>
        </w:rPr>
      </w:pPr>
      <w:r>
        <w:rPr>
          <w:color w:val="000000"/>
        </w:rPr>
        <w:tab/>
      </w:r>
      <w:r w:rsidR="000A3B88" w:rsidRPr="00370BB4">
        <w:rPr>
          <w:b/>
          <w:color w:val="000000"/>
        </w:rPr>
        <w:tab/>
      </w:r>
    </w:p>
    <w:p w:rsidR="008174B8" w:rsidRDefault="00F37C52" w:rsidP="000A7880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74B8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8174B8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8174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C52" w:rsidRPr="008174B8" w:rsidRDefault="00F37C52" w:rsidP="000A7880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74B8">
        <w:rPr>
          <w:rFonts w:ascii="Times New Roman" w:hAnsi="Times New Roman" w:cs="Times New Roman"/>
          <w:b/>
          <w:sz w:val="24"/>
          <w:szCs w:val="24"/>
        </w:rPr>
        <w:t>сельского посел</w:t>
      </w:r>
      <w:r w:rsidR="000A7880" w:rsidRPr="008174B8">
        <w:rPr>
          <w:rFonts w:ascii="Times New Roman" w:hAnsi="Times New Roman" w:cs="Times New Roman"/>
          <w:b/>
          <w:sz w:val="24"/>
          <w:szCs w:val="24"/>
        </w:rPr>
        <w:t xml:space="preserve">ения                   </w:t>
      </w:r>
      <w:r w:rsidRPr="008174B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174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174B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8174B8">
        <w:rPr>
          <w:rFonts w:ascii="Times New Roman" w:hAnsi="Times New Roman" w:cs="Times New Roman"/>
          <w:b/>
          <w:sz w:val="24"/>
          <w:szCs w:val="24"/>
        </w:rPr>
        <w:t>А.В.Свечников</w:t>
      </w:r>
      <w:proofErr w:type="spellEnd"/>
    </w:p>
    <w:p w:rsidR="000A3B88" w:rsidRPr="000A2ED5" w:rsidRDefault="000A3B88" w:rsidP="000A2ED5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4"/>
          <w:szCs w:val="24"/>
        </w:rPr>
        <w:sectPr w:rsidR="000A3B88" w:rsidRPr="000A2ED5" w:rsidSect="00C411CD">
          <w:pgSz w:w="11906" w:h="16838" w:code="9"/>
          <w:pgMar w:top="851" w:right="1134" w:bottom="851" w:left="1134" w:header="708" w:footer="708" w:gutter="0"/>
          <w:cols w:space="720"/>
          <w:docGrid w:linePitch="326"/>
        </w:sectPr>
      </w:pPr>
    </w:p>
    <w:p w:rsidR="000A2ED5" w:rsidRPr="000A2ED5" w:rsidRDefault="000A2ED5" w:rsidP="008174B8">
      <w:pPr>
        <w:autoSpaceDE w:val="0"/>
        <w:autoSpaceDN w:val="0"/>
        <w:adjustRightInd w:val="0"/>
        <w:ind w:right="-567" w:firstLine="720"/>
        <w:jc w:val="right"/>
        <w:rPr>
          <w:szCs w:val="26"/>
        </w:rPr>
      </w:pPr>
      <w:r w:rsidRPr="000A2ED5">
        <w:rPr>
          <w:szCs w:val="26"/>
        </w:rPr>
        <w:lastRenderedPageBreak/>
        <w:t xml:space="preserve">Приложение </w:t>
      </w:r>
    </w:p>
    <w:p w:rsidR="000A2ED5" w:rsidRPr="000A2ED5" w:rsidRDefault="000A2ED5" w:rsidP="008174B8">
      <w:pPr>
        <w:autoSpaceDE w:val="0"/>
        <w:autoSpaceDN w:val="0"/>
        <w:adjustRightInd w:val="0"/>
        <w:ind w:right="-567" w:firstLine="720"/>
        <w:jc w:val="right"/>
        <w:rPr>
          <w:szCs w:val="26"/>
        </w:rPr>
      </w:pPr>
      <w:r w:rsidRPr="000A2ED5">
        <w:rPr>
          <w:szCs w:val="26"/>
        </w:rPr>
        <w:t xml:space="preserve">к постановлению администрации </w:t>
      </w:r>
    </w:p>
    <w:p w:rsidR="000A2ED5" w:rsidRPr="000A2ED5" w:rsidRDefault="000A2ED5" w:rsidP="008174B8">
      <w:pPr>
        <w:autoSpaceDE w:val="0"/>
        <w:autoSpaceDN w:val="0"/>
        <w:adjustRightInd w:val="0"/>
        <w:ind w:right="-567" w:firstLine="720"/>
        <w:jc w:val="right"/>
        <w:rPr>
          <w:szCs w:val="26"/>
        </w:rPr>
      </w:pPr>
      <w:proofErr w:type="spellStart"/>
      <w:r w:rsidRPr="000A2ED5">
        <w:rPr>
          <w:szCs w:val="26"/>
        </w:rPr>
        <w:t>Дуляпинского</w:t>
      </w:r>
      <w:proofErr w:type="spellEnd"/>
      <w:r w:rsidRPr="000A2ED5">
        <w:rPr>
          <w:szCs w:val="26"/>
        </w:rPr>
        <w:t xml:space="preserve"> сельского поселения</w:t>
      </w:r>
    </w:p>
    <w:p w:rsidR="000A2ED5" w:rsidRPr="000A2ED5" w:rsidRDefault="000A2ED5" w:rsidP="008174B8">
      <w:pPr>
        <w:autoSpaceDE w:val="0"/>
        <w:autoSpaceDN w:val="0"/>
        <w:adjustRightInd w:val="0"/>
        <w:ind w:right="-567" w:firstLine="720"/>
        <w:jc w:val="right"/>
        <w:rPr>
          <w:szCs w:val="26"/>
        </w:rPr>
      </w:pPr>
      <w:r w:rsidRPr="000A2ED5">
        <w:rPr>
          <w:szCs w:val="26"/>
        </w:rPr>
        <w:t>от 18.02.2020 № 1</w:t>
      </w:r>
      <w:r>
        <w:rPr>
          <w:szCs w:val="26"/>
        </w:rPr>
        <w:t>8</w:t>
      </w:r>
    </w:p>
    <w:p w:rsidR="000A2ED5" w:rsidRPr="000A2ED5" w:rsidRDefault="000A2ED5" w:rsidP="008174B8">
      <w:pPr>
        <w:ind w:right="-567" w:firstLine="698"/>
        <w:jc w:val="right"/>
        <w:rPr>
          <w:bCs/>
          <w:color w:val="26282F"/>
        </w:rPr>
      </w:pPr>
    </w:p>
    <w:p w:rsidR="000A2ED5" w:rsidRPr="000A2ED5" w:rsidRDefault="000A2ED5" w:rsidP="008174B8">
      <w:pPr>
        <w:ind w:right="-567"/>
        <w:jc w:val="right"/>
        <w:rPr>
          <w:bCs/>
          <w:color w:val="26282F"/>
        </w:rPr>
      </w:pPr>
      <w:r w:rsidRPr="000A2ED5">
        <w:rPr>
          <w:bCs/>
          <w:color w:val="26282F"/>
        </w:rPr>
        <w:t>Приложение №</w:t>
      </w:r>
      <w:r w:rsidR="00C411CD">
        <w:rPr>
          <w:bCs/>
          <w:color w:val="26282F"/>
        </w:rPr>
        <w:t>7</w:t>
      </w:r>
    </w:p>
    <w:p w:rsidR="000A2ED5" w:rsidRPr="000A2ED5" w:rsidRDefault="000A2ED5" w:rsidP="008174B8">
      <w:pPr>
        <w:ind w:right="-567"/>
        <w:jc w:val="right"/>
        <w:rPr>
          <w:bCs/>
          <w:color w:val="26282F"/>
        </w:rPr>
      </w:pPr>
      <w:r w:rsidRPr="000A2ED5">
        <w:rPr>
          <w:bCs/>
          <w:color w:val="26282F"/>
        </w:rPr>
        <w:t xml:space="preserve">к постановлению администрации </w:t>
      </w:r>
    </w:p>
    <w:p w:rsidR="000A2ED5" w:rsidRPr="000A2ED5" w:rsidRDefault="000A2ED5" w:rsidP="008174B8">
      <w:pPr>
        <w:ind w:right="-567"/>
        <w:jc w:val="right"/>
        <w:rPr>
          <w:bCs/>
          <w:color w:val="26282F"/>
        </w:rPr>
      </w:pPr>
      <w:proofErr w:type="spellStart"/>
      <w:r w:rsidRPr="000A2ED5">
        <w:rPr>
          <w:bCs/>
          <w:color w:val="26282F"/>
        </w:rPr>
        <w:t>Дуляпинского</w:t>
      </w:r>
      <w:proofErr w:type="spellEnd"/>
      <w:r w:rsidRPr="000A2ED5">
        <w:rPr>
          <w:bCs/>
          <w:color w:val="26282F"/>
        </w:rPr>
        <w:t xml:space="preserve"> сельского поселения</w:t>
      </w:r>
    </w:p>
    <w:p w:rsidR="000A2ED5" w:rsidRPr="000A2ED5" w:rsidRDefault="00C411CD" w:rsidP="008174B8">
      <w:pPr>
        <w:ind w:right="-567"/>
        <w:jc w:val="right"/>
      </w:pPr>
      <w:r>
        <w:rPr>
          <w:bCs/>
          <w:color w:val="26282F"/>
        </w:rPr>
        <w:t>от  27.03</w:t>
      </w:r>
      <w:r w:rsidR="000A2ED5" w:rsidRPr="000A2ED5">
        <w:rPr>
          <w:bCs/>
          <w:color w:val="26282F"/>
        </w:rPr>
        <w:t>.201</w:t>
      </w:r>
      <w:r>
        <w:rPr>
          <w:bCs/>
          <w:color w:val="26282F"/>
        </w:rPr>
        <w:t xml:space="preserve">3 № </w:t>
      </w:r>
      <w:r w:rsidR="000A2ED5" w:rsidRPr="000A2ED5">
        <w:rPr>
          <w:bCs/>
          <w:color w:val="26282F"/>
        </w:rPr>
        <w:t>2</w:t>
      </w:r>
      <w:r>
        <w:rPr>
          <w:bCs/>
          <w:color w:val="26282F"/>
        </w:rPr>
        <w:t>5</w:t>
      </w:r>
    </w:p>
    <w:p w:rsidR="000A2ED5" w:rsidRDefault="000A2ED5" w:rsidP="000A2ED5">
      <w:pPr>
        <w:keepNext/>
        <w:jc w:val="center"/>
        <w:outlineLvl w:val="0"/>
        <w:rPr>
          <w:szCs w:val="26"/>
        </w:rPr>
      </w:pPr>
    </w:p>
    <w:p w:rsidR="000A2ED5" w:rsidRDefault="000A2ED5" w:rsidP="000A2ED5">
      <w:pPr>
        <w:keepNext/>
        <w:jc w:val="center"/>
        <w:outlineLvl w:val="0"/>
        <w:rPr>
          <w:szCs w:val="26"/>
        </w:rPr>
      </w:pPr>
    </w:p>
    <w:p w:rsidR="000A2ED5" w:rsidRPr="000A2ED5" w:rsidRDefault="000A2ED5" w:rsidP="000A2ED5">
      <w:pPr>
        <w:keepNext/>
        <w:jc w:val="center"/>
        <w:outlineLvl w:val="0"/>
        <w:rPr>
          <w:szCs w:val="26"/>
        </w:rPr>
      </w:pPr>
      <w:r w:rsidRPr="000A2ED5">
        <w:rPr>
          <w:szCs w:val="26"/>
        </w:rPr>
        <w:t>Сведения</w:t>
      </w:r>
      <w:r w:rsidRPr="000A2ED5">
        <w:rPr>
          <w:szCs w:val="26"/>
        </w:rPr>
        <w:br/>
        <w:t xml:space="preserve">о возврате в бюджет </w:t>
      </w:r>
      <w:proofErr w:type="spellStart"/>
      <w:r w:rsidRPr="000A2ED5">
        <w:rPr>
          <w:szCs w:val="26"/>
        </w:rPr>
        <w:t>Фурмановского</w:t>
      </w:r>
      <w:proofErr w:type="spellEnd"/>
      <w:r w:rsidRPr="000A2ED5">
        <w:rPr>
          <w:szCs w:val="26"/>
        </w:rPr>
        <w:t xml:space="preserve"> муниципального района (</w:t>
      </w:r>
      <w:proofErr w:type="spellStart"/>
      <w:r w:rsidRPr="000A2ED5">
        <w:rPr>
          <w:szCs w:val="26"/>
        </w:rPr>
        <w:t>Фурмановского</w:t>
      </w:r>
      <w:proofErr w:type="spellEnd"/>
      <w:r w:rsidRPr="000A2ED5">
        <w:rPr>
          <w:szCs w:val="26"/>
        </w:rPr>
        <w:t xml:space="preserve"> городского поселения) субсидий в объеме, который соответствует показателям муниципального задания, которые не были достигнуты, муниципальными учреждениями в 20____ году, подведомственными</w:t>
      </w:r>
    </w:p>
    <w:p w:rsidR="000A2ED5" w:rsidRPr="000A2ED5" w:rsidRDefault="000A2ED5" w:rsidP="000A2ED5">
      <w:pPr>
        <w:ind w:firstLine="698"/>
        <w:jc w:val="center"/>
        <w:rPr>
          <w:sz w:val="22"/>
        </w:rPr>
      </w:pPr>
      <w:r w:rsidRPr="000A2ED5">
        <w:rPr>
          <w:sz w:val="22"/>
        </w:rPr>
        <w:t>____________________________________________</w:t>
      </w:r>
    </w:p>
    <w:tbl>
      <w:tblPr>
        <w:tblpPr w:leftFromText="180" w:rightFromText="180" w:vertAnchor="text" w:horzAnchor="margin" w:tblpY="13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84"/>
        <w:gridCol w:w="2098"/>
        <w:gridCol w:w="2041"/>
        <w:gridCol w:w="1474"/>
        <w:gridCol w:w="1417"/>
      </w:tblGrid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№</w:t>
            </w:r>
            <w:r w:rsidRPr="000A2ED5">
              <w:rPr>
                <w:sz w:val="22"/>
              </w:rPr>
              <w:br/>
            </w:r>
            <w:proofErr w:type="gramStart"/>
            <w:r w:rsidRPr="000A2ED5">
              <w:rPr>
                <w:sz w:val="22"/>
              </w:rPr>
              <w:t>п</w:t>
            </w:r>
            <w:proofErr w:type="gramEnd"/>
            <w:r w:rsidRPr="000A2ED5">
              <w:rPr>
                <w:sz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Наименование учреждения/наименование муниципальной услуги (работы)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Код бюджетной классификации расходов по предоставленным субсидиям на выполнение муниципального задания (код ГРБС, раздел, подраздел, целевая статья, вид расхода)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 xml:space="preserve">Субсидии на выполнение муниципального задания, подлежащие возврату в бюджет </w:t>
            </w:r>
            <w:proofErr w:type="spellStart"/>
            <w:r w:rsidRPr="000A2ED5">
              <w:rPr>
                <w:sz w:val="22"/>
              </w:rPr>
              <w:t>Фурмановского</w:t>
            </w:r>
            <w:proofErr w:type="spellEnd"/>
            <w:r w:rsidRPr="000A2ED5">
              <w:rPr>
                <w:sz w:val="22"/>
              </w:rPr>
              <w:t xml:space="preserve"> муниципального района (</w:t>
            </w:r>
            <w:proofErr w:type="spellStart"/>
            <w:r w:rsidRPr="000A2ED5">
              <w:rPr>
                <w:sz w:val="22"/>
              </w:rPr>
              <w:t>Фурмановского</w:t>
            </w:r>
            <w:proofErr w:type="spellEnd"/>
            <w:r w:rsidRPr="000A2ED5">
              <w:rPr>
                <w:sz w:val="22"/>
              </w:rPr>
              <w:t xml:space="preserve"> городского поселения) (по расчету) в 20__ г.,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 xml:space="preserve">Возвращено в бюджет </w:t>
            </w:r>
            <w:proofErr w:type="spellStart"/>
            <w:r w:rsidRPr="000A2ED5">
              <w:rPr>
                <w:sz w:val="22"/>
              </w:rPr>
              <w:t>Фурмановского</w:t>
            </w:r>
            <w:proofErr w:type="spellEnd"/>
            <w:r w:rsidRPr="000A2ED5">
              <w:rPr>
                <w:sz w:val="22"/>
              </w:rPr>
              <w:t xml:space="preserve"> муниципального района (</w:t>
            </w:r>
            <w:proofErr w:type="spellStart"/>
            <w:r w:rsidRPr="000A2ED5">
              <w:rPr>
                <w:sz w:val="22"/>
              </w:rPr>
              <w:t>Фурмановского</w:t>
            </w:r>
            <w:proofErr w:type="spellEnd"/>
            <w:r w:rsidRPr="000A2ED5">
              <w:rPr>
                <w:sz w:val="22"/>
              </w:rPr>
              <w:t xml:space="preserve"> городского поселения</w:t>
            </w:r>
            <w:proofErr w:type="gramStart"/>
            <w:r w:rsidRPr="000A2ED5">
              <w:rPr>
                <w:sz w:val="22"/>
              </w:rPr>
              <w:t>)с</w:t>
            </w:r>
            <w:proofErr w:type="gramEnd"/>
            <w:r w:rsidRPr="000A2ED5">
              <w:rPr>
                <w:sz w:val="22"/>
              </w:rPr>
              <w:t>убсидий на ______ 20__ г.,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№ и дата платежного документа</w:t>
            </w:r>
          </w:p>
        </w:tc>
      </w:tr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6</w:t>
            </w:r>
          </w:p>
        </w:tc>
      </w:tr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Учреждение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</w:tr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в том числе: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</w:tr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Услуга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Х</w:t>
            </w:r>
          </w:p>
        </w:tc>
      </w:tr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Работа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Х</w:t>
            </w:r>
          </w:p>
        </w:tc>
      </w:tr>
      <w:tr w:rsidR="008174B8" w:rsidRPr="000A2ED5" w:rsidTr="008174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  <w:r w:rsidRPr="000A2ED5">
              <w:rPr>
                <w:sz w:val="22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8" w:rsidRPr="000A2ED5" w:rsidRDefault="008174B8" w:rsidP="008174B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2ED5" w:rsidRPr="000A2ED5" w:rsidRDefault="008174B8" w:rsidP="000A2ED5">
      <w:pPr>
        <w:ind w:firstLine="698"/>
        <w:jc w:val="center"/>
        <w:rPr>
          <w:sz w:val="22"/>
        </w:rPr>
      </w:pPr>
      <w:r w:rsidRPr="000A2ED5">
        <w:rPr>
          <w:sz w:val="22"/>
        </w:rPr>
        <w:t xml:space="preserve"> </w:t>
      </w:r>
      <w:r w:rsidR="000A2ED5" w:rsidRPr="000A2ED5">
        <w:rPr>
          <w:sz w:val="22"/>
        </w:rPr>
        <w:t>(наименование учредителя)</w:t>
      </w:r>
    </w:p>
    <w:p w:rsidR="000A2ED5" w:rsidRPr="000A2ED5" w:rsidRDefault="000A2ED5" w:rsidP="000A2ED5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360"/>
      </w:tblGrid>
      <w:tr w:rsidR="000A2ED5" w:rsidRPr="000A2ED5" w:rsidTr="0036032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  <w:r w:rsidRPr="000A2ED5">
              <w:rPr>
                <w:sz w:val="22"/>
              </w:rPr>
              <w:t xml:space="preserve">Руководитель ___________________________ </w:t>
            </w: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ind w:firstLine="698"/>
              <w:jc w:val="center"/>
            </w:pPr>
            <w:r w:rsidRPr="000A2ED5">
              <w:rPr>
                <w:sz w:val="22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  <w:r w:rsidRPr="000A2ED5">
              <w:rPr>
                <w:sz w:val="22"/>
              </w:rPr>
              <w:t>__________________________</w:t>
            </w: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(расшифровка подписи)</w:t>
            </w:r>
          </w:p>
        </w:tc>
      </w:tr>
    </w:tbl>
    <w:p w:rsidR="000A2ED5" w:rsidRPr="000A2ED5" w:rsidRDefault="000A2ED5" w:rsidP="000A2ED5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940"/>
        <w:gridCol w:w="3360"/>
      </w:tblGrid>
      <w:tr w:rsidR="000A2ED5" w:rsidRPr="000A2ED5" w:rsidTr="0036032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  <w:r w:rsidRPr="000A2ED5">
              <w:rPr>
                <w:sz w:val="22"/>
              </w:rPr>
              <w:t>Исполнитель ___________________________</w:t>
            </w: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ind w:firstLine="698"/>
              <w:jc w:val="center"/>
            </w:pPr>
            <w:r w:rsidRPr="000A2ED5">
              <w:rPr>
                <w:sz w:val="22"/>
              </w:rPr>
              <w:t>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  <w:r w:rsidRPr="000A2ED5">
              <w:rPr>
                <w:sz w:val="22"/>
              </w:rPr>
              <w:t>______________________</w:t>
            </w: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(расшифровка подписи)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jc w:val="both"/>
            </w:pPr>
            <w:r w:rsidRPr="000A2ED5">
              <w:rPr>
                <w:sz w:val="22"/>
              </w:rPr>
              <w:t>__________________________</w:t>
            </w:r>
          </w:p>
          <w:p w:rsidR="000A2ED5" w:rsidRPr="000A2ED5" w:rsidRDefault="000A2ED5" w:rsidP="000A2ED5">
            <w:pPr>
              <w:autoSpaceDE w:val="0"/>
              <w:autoSpaceDN w:val="0"/>
              <w:adjustRightInd w:val="0"/>
              <w:jc w:val="center"/>
            </w:pPr>
            <w:r w:rsidRPr="000A2ED5">
              <w:rPr>
                <w:sz w:val="22"/>
              </w:rPr>
              <w:t>(телефон)</w:t>
            </w:r>
          </w:p>
        </w:tc>
      </w:tr>
    </w:tbl>
    <w:p w:rsidR="000A2ED5" w:rsidRPr="000A2ED5" w:rsidRDefault="000A2ED5" w:rsidP="000A2ED5">
      <w:pPr>
        <w:rPr>
          <w:sz w:val="22"/>
        </w:rPr>
      </w:pPr>
    </w:p>
    <w:p w:rsidR="000A2ED5" w:rsidRPr="000A2ED5" w:rsidRDefault="000A2ED5" w:rsidP="000A2ED5">
      <w:pPr>
        <w:rPr>
          <w:szCs w:val="26"/>
        </w:rPr>
      </w:pPr>
      <w:r w:rsidRPr="000A2ED5">
        <w:rPr>
          <w:sz w:val="22"/>
        </w:rPr>
        <w:t>"___</w:t>
      </w:r>
      <w:r>
        <w:rPr>
          <w:sz w:val="22"/>
        </w:rPr>
        <w:t>_" __________________ 20___ г.</w:t>
      </w:r>
    </w:p>
    <w:p w:rsidR="00E61906" w:rsidRDefault="00E61906" w:rsidP="000A2ED5">
      <w:pPr>
        <w:jc w:val="right"/>
      </w:pPr>
    </w:p>
    <w:sectPr w:rsidR="00E61906" w:rsidSect="008174B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E5" w:rsidRDefault="007018E5" w:rsidP="00BF2823">
      <w:r>
        <w:separator/>
      </w:r>
    </w:p>
  </w:endnote>
  <w:endnote w:type="continuationSeparator" w:id="0">
    <w:p w:rsidR="007018E5" w:rsidRDefault="007018E5" w:rsidP="00BF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E5" w:rsidRDefault="007018E5" w:rsidP="00BF2823">
      <w:r>
        <w:separator/>
      </w:r>
    </w:p>
  </w:footnote>
  <w:footnote w:type="continuationSeparator" w:id="0">
    <w:p w:rsidR="007018E5" w:rsidRDefault="007018E5" w:rsidP="00BF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732"/>
    <w:multiLevelType w:val="hybridMultilevel"/>
    <w:tmpl w:val="8ECC9C2A"/>
    <w:lvl w:ilvl="0" w:tplc="3C2CE3E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E772A"/>
    <w:multiLevelType w:val="hybridMultilevel"/>
    <w:tmpl w:val="357E6E5A"/>
    <w:lvl w:ilvl="0" w:tplc="F5600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A0022BA"/>
    <w:multiLevelType w:val="multilevel"/>
    <w:tmpl w:val="46DCFB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AE5"/>
    <w:rsid w:val="00015FC6"/>
    <w:rsid w:val="00016F5F"/>
    <w:rsid w:val="000346BC"/>
    <w:rsid w:val="000377D2"/>
    <w:rsid w:val="00041078"/>
    <w:rsid w:val="000509E1"/>
    <w:rsid w:val="00061460"/>
    <w:rsid w:val="000A2ED5"/>
    <w:rsid w:val="000A3B88"/>
    <w:rsid w:val="000A7880"/>
    <w:rsid w:val="000C4510"/>
    <w:rsid w:val="000E0C12"/>
    <w:rsid w:val="00124D26"/>
    <w:rsid w:val="001333B0"/>
    <w:rsid w:val="001A7BA9"/>
    <w:rsid w:val="00240278"/>
    <w:rsid w:val="00240DA2"/>
    <w:rsid w:val="00293369"/>
    <w:rsid w:val="002A1A45"/>
    <w:rsid w:val="002B0D4E"/>
    <w:rsid w:val="002D2765"/>
    <w:rsid w:val="002F3C9B"/>
    <w:rsid w:val="003266A2"/>
    <w:rsid w:val="00343BC9"/>
    <w:rsid w:val="003615A2"/>
    <w:rsid w:val="00370BB4"/>
    <w:rsid w:val="0037553F"/>
    <w:rsid w:val="003A3B1B"/>
    <w:rsid w:val="003B7A51"/>
    <w:rsid w:val="003D3899"/>
    <w:rsid w:val="003E0A91"/>
    <w:rsid w:val="0048200A"/>
    <w:rsid w:val="004845A6"/>
    <w:rsid w:val="00497611"/>
    <w:rsid w:val="004C1FC4"/>
    <w:rsid w:val="004D5884"/>
    <w:rsid w:val="004D747D"/>
    <w:rsid w:val="004E5B5A"/>
    <w:rsid w:val="004F7386"/>
    <w:rsid w:val="0050269F"/>
    <w:rsid w:val="00512796"/>
    <w:rsid w:val="0052366E"/>
    <w:rsid w:val="00576114"/>
    <w:rsid w:val="00580AE5"/>
    <w:rsid w:val="005929FC"/>
    <w:rsid w:val="00593CAA"/>
    <w:rsid w:val="0059539E"/>
    <w:rsid w:val="00595723"/>
    <w:rsid w:val="005A07C5"/>
    <w:rsid w:val="005D6717"/>
    <w:rsid w:val="006051B2"/>
    <w:rsid w:val="00633D07"/>
    <w:rsid w:val="00644C02"/>
    <w:rsid w:val="006B52FC"/>
    <w:rsid w:val="006C08AD"/>
    <w:rsid w:val="006C7FD3"/>
    <w:rsid w:val="006D0446"/>
    <w:rsid w:val="006E1726"/>
    <w:rsid w:val="007018E5"/>
    <w:rsid w:val="00721024"/>
    <w:rsid w:val="00726F29"/>
    <w:rsid w:val="0076285D"/>
    <w:rsid w:val="007C3EFD"/>
    <w:rsid w:val="007E7793"/>
    <w:rsid w:val="008174B8"/>
    <w:rsid w:val="008661F6"/>
    <w:rsid w:val="0088022E"/>
    <w:rsid w:val="008B3066"/>
    <w:rsid w:val="00946915"/>
    <w:rsid w:val="00972F2D"/>
    <w:rsid w:val="009B5009"/>
    <w:rsid w:val="009D7996"/>
    <w:rsid w:val="009F03AC"/>
    <w:rsid w:val="00A03A20"/>
    <w:rsid w:val="00A2302F"/>
    <w:rsid w:val="00AC64FE"/>
    <w:rsid w:val="00AD0DE6"/>
    <w:rsid w:val="00B27D04"/>
    <w:rsid w:val="00B83C31"/>
    <w:rsid w:val="00BA2B5F"/>
    <w:rsid w:val="00BB636F"/>
    <w:rsid w:val="00BF0914"/>
    <w:rsid w:val="00BF2823"/>
    <w:rsid w:val="00C411CD"/>
    <w:rsid w:val="00C50C74"/>
    <w:rsid w:val="00C54DF5"/>
    <w:rsid w:val="00C87088"/>
    <w:rsid w:val="00D04FCC"/>
    <w:rsid w:val="00D27E7C"/>
    <w:rsid w:val="00D507B6"/>
    <w:rsid w:val="00D63823"/>
    <w:rsid w:val="00D66AB0"/>
    <w:rsid w:val="00D6770F"/>
    <w:rsid w:val="00D76E4F"/>
    <w:rsid w:val="00D775C1"/>
    <w:rsid w:val="00D837A9"/>
    <w:rsid w:val="00DA71B7"/>
    <w:rsid w:val="00DC4B13"/>
    <w:rsid w:val="00DD75CB"/>
    <w:rsid w:val="00E61906"/>
    <w:rsid w:val="00E67EC1"/>
    <w:rsid w:val="00E708F9"/>
    <w:rsid w:val="00E728ED"/>
    <w:rsid w:val="00EB757C"/>
    <w:rsid w:val="00EC69D5"/>
    <w:rsid w:val="00ED452C"/>
    <w:rsid w:val="00F040A7"/>
    <w:rsid w:val="00F33564"/>
    <w:rsid w:val="00F37823"/>
    <w:rsid w:val="00F37C52"/>
    <w:rsid w:val="00F437D0"/>
    <w:rsid w:val="00F9403D"/>
    <w:rsid w:val="00FF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2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7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95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B8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A3B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0A3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B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5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723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7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5957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5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59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95723"/>
  </w:style>
  <w:style w:type="paragraph" w:customStyle="1" w:styleId="Pro-Tab">
    <w:name w:val="Pro-Tab"/>
    <w:basedOn w:val="Pro-Gramma"/>
    <w:rsid w:val="005957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5723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595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6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E6190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6190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B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3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BC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rsid w:val="00DC4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2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7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95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B8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A3B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0A3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B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5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723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7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5957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5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59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95723"/>
  </w:style>
  <w:style w:type="paragraph" w:customStyle="1" w:styleId="Pro-Tab">
    <w:name w:val="Pro-Tab"/>
    <w:basedOn w:val="Pro-Gramma"/>
    <w:rsid w:val="005957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5723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595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6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E6190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6190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B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3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E5F6B-A4A5-4A02-A6F2-DF053F13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2020-02-19T07:22:00Z</cp:lastPrinted>
  <dcterms:created xsi:type="dcterms:W3CDTF">2019-03-12T08:12:00Z</dcterms:created>
  <dcterms:modified xsi:type="dcterms:W3CDTF">2020-02-19T07:22:00Z</dcterms:modified>
</cp:coreProperties>
</file>